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695E" w:rsidRPr="009C0227" w:rsidRDefault="0043695E" w:rsidP="0043695E">
      <w:pPr>
        <w:rPr>
          <w:rFonts w:ascii="Arial" w:hAnsi="Arial" w:cs="Arial"/>
          <w:color w:val="auto"/>
        </w:rPr>
      </w:pPr>
      <w:r>
        <w:rPr>
          <w:rFonts w:ascii="Arial" w:hAnsi="Arial" w:cs="Arial"/>
          <w:color w:val="auto"/>
        </w:rPr>
        <w:t>Sutamarchán, 24 de Mayo</w:t>
      </w:r>
      <w:r w:rsidRPr="009C0227">
        <w:rPr>
          <w:rFonts w:ascii="Arial" w:hAnsi="Arial" w:cs="Arial"/>
          <w:color w:val="auto"/>
        </w:rPr>
        <w:t xml:space="preserve"> de 201</w:t>
      </w:r>
      <w:r>
        <w:rPr>
          <w:rFonts w:ascii="Arial" w:hAnsi="Arial" w:cs="Arial"/>
          <w:color w:val="auto"/>
        </w:rPr>
        <w:t>7</w:t>
      </w:r>
    </w:p>
    <w:p w:rsidR="0043695E" w:rsidRDefault="0043695E" w:rsidP="0043695E">
      <w:pPr>
        <w:rPr>
          <w:rFonts w:ascii="Arial" w:hAnsi="Arial" w:cs="Arial"/>
          <w:color w:val="auto"/>
        </w:rPr>
      </w:pPr>
    </w:p>
    <w:p w:rsidR="0043695E" w:rsidRPr="009C0227" w:rsidRDefault="0043695E" w:rsidP="0043695E">
      <w:pPr>
        <w:tabs>
          <w:tab w:val="left" w:pos="1080"/>
        </w:tabs>
        <w:rPr>
          <w:rFonts w:ascii="Arial" w:hAnsi="Arial" w:cs="Arial"/>
          <w:color w:val="auto"/>
        </w:rPr>
      </w:pPr>
      <w:r>
        <w:rPr>
          <w:rFonts w:ascii="Arial" w:hAnsi="Arial" w:cs="Arial"/>
          <w:color w:val="auto"/>
        </w:rPr>
        <w:tab/>
      </w:r>
    </w:p>
    <w:p w:rsidR="0043695E" w:rsidRDefault="0043695E" w:rsidP="0043695E">
      <w:pPr>
        <w:pStyle w:val="Sinespaciado"/>
        <w:rPr>
          <w:rFonts w:ascii="Arial" w:hAnsi="Arial" w:cs="Arial"/>
          <w:b/>
        </w:rPr>
      </w:pPr>
      <w:r>
        <w:rPr>
          <w:rFonts w:ascii="Arial" w:hAnsi="Arial" w:cs="Arial"/>
          <w:b/>
        </w:rPr>
        <w:t>Abogado</w:t>
      </w:r>
    </w:p>
    <w:p w:rsidR="0043695E" w:rsidRPr="0085766E" w:rsidRDefault="0043695E" w:rsidP="0043695E">
      <w:pPr>
        <w:pStyle w:val="Sinespaciado"/>
        <w:rPr>
          <w:rFonts w:ascii="Arial" w:hAnsi="Arial" w:cs="Arial"/>
          <w:b/>
        </w:rPr>
      </w:pPr>
      <w:r>
        <w:rPr>
          <w:rFonts w:ascii="Arial" w:hAnsi="Arial" w:cs="Arial"/>
          <w:b/>
        </w:rPr>
        <w:t>Gino Alejandro Vargas Pinilla</w:t>
      </w:r>
    </w:p>
    <w:p w:rsidR="0043695E" w:rsidRDefault="0043695E" w:rsidP="0043695E">
      <w:pPr>
        <w:pStyle w:val="Sinespaciado"/>
        <w:rPr>
          <w:rFonts w:ascii="Arial" w:hAnsi="Arial" w:cs="Arial"/>
          <w:b/>
        </w:rPr>
      </w:pPr>
      <w:r>
        <w:rPr>
          <w:rFonts w:ascii="Arial" w:hAnsi="Arial" w:cs="Arial"/>
          <w:b/>
        </w:rPr>
        <w:t>Inspector</w:t>
      </w:r>
    </w:p>
    <w:p w:rsidR="0043695E" w:rsidRPr="009C0227" w:rsidRDefault="0043695E" w:rsidP="0043695E">
      <w:pPr>
        <w:pStyle w:val="Sinespaciado"/>
        <w:rPr>
          <w:rFonts w:ascii="Arial" w:hAnsi="Arial" w:cs="Arial"/>
        </w:rPr>
      </w:pPr>
      <w:r>
        <w:rPr>
          <w:rFonts w:ascii="Arial" w:hAnsi="Arial" w:cs="Arial"/>
        </w:rPr>
        <w:t>Sutamarchán - Boyacá</w:t>
      </w:r>
    </w:p>
    <w:p w:rsidR="0043695E" w:rsidRPr="009C0227" w:rsidRDefault="0043695E" w:rsidP="0043695E">
      <w:pPr>
        <w:pStyle w:val="Sinespaciado"/>
        <w:rPr>
          <w:rFonts w:ascii="Arial" w:hAnsi="Arial" w:cs="Arial"/>
        </w:rPr>
      </w:pPr>
    </w:p>
    <w:p w:rsidR="0043695E" w:rsidRDefault="0043695E" w:rsidP="0043695E">
      <w:pPr>
        <w:pStyle w:val="Sinespaciado"/>
        <w:jc w:val="both"/>
        <w:rPr>
          <w:rFonts w:ascii="Arial" w:hAnsi="Arial" w:cs="Arial"/>
        </w:rPr>
      </w:pPr>
    </w:p>
    <w:p w:rsidR="0043695E" w:rsidRDefault="0043695E" w:rsidP="0043695E">
      <w:pPr>
        <w:pStyle w:val="Sinespaciado"/>
        <w:jc w:val="both"/>
        <w:rPr>
          <w:rFonts w:ascii="Arial" w:hAnsi="Arial" w:cs="Arial"/>
        </w:rPr>
      </w:pPr>
      <w:r>
        <w:rPr>
          <w:rFonts w:ascii="Arial" w:hAnsi="Arial" w:cs="Arial"/>
        </w:rPr>
        <w:t xml:space="preserve">Asunto: INFORME PERITAJE TECNICO CONDICIONES ESTRUCTURALES DEL  INMUEBLE UBICADO EN LA  </w:t>
      </w:r>
      <w:r w:rsidR="00617323">
        <w:rPr>
          <w:rFonts w:ascii="Arial" w:hAnsi="Arial" w:cs="Arial"/>
        </w:rPr>
        <w:t>CALLE 5</w:t>
      </w:r>
      <w:r>
        <w:rPr>
          <w:rFonts w:ascii="Arial" w:hAnsi="Arial" w:cs="Arial"/>
        </w:rPr>
        <w:t xml:space="preserve"> No </w:t>
      </w:r>
      <w:r w:rsidR="00617323">
        <w:rPr>
          <w:rFonts w:ascii="Arial" w:hAnsi="Arial" w:cs="Arial"/>
        </w:rPr>
        <w:t>5-36</w:t>
      </w:r>
      <w:r>
        <w:rPr>
          <w:rFonts w:ascii="Arial" w:hAnsi="Arial" w:cs="Arial"/>
        </w:rPr>
        <w:t>.</w:t>
      </w:r>
    </w:p>
    <w:p w:rsidR="0043695E" w:rsidRDefault="0043695E" w:rsidP="0043695E">
      <w:pPr>
        <w:pStyle w:val="Sinespaciado"/>
        <w:jc w:val="both"/>
        <w:rPr>
          <w:rFonts w:ascii="Arial" w:hAnsi="Arial" w:cs="Arial"/>
        </w:rPr>
      </w:pPr>
    </w:p>
    <w:p w:rsidR="0043695E" w:rsidRDefault="0043695E" w:rsidP="0043695E">
      <w:pPr>
        <w:pStyle w:val="Sinespaciado"/>
        <w:jc w:val="both"/>
        <w:rPr>
          <w:rFonts w:ascii="Arial" w:hAnsi="Arial" w:cs="Arial"/>
        </w:rPr>
      </w:pPr>
    </w:p>
    <w:p w:rsidR="0043695E" w:rsidRDefault="0043695E" w:rsidP="0043695E">
      <w:pPr>
        <w:pStyle w:val="Sinespaciado"/>
        <w:jc w:val="both"/>
        <w:rPr>
          <w:rFonts w:ascii="Arial" w:hAnsi="Arial" w:cs="Arial"/>
        </w:rPr>
      </w:pPr>
      <w:r>
        <w:rPr>
          <w:rFonts w:ascii="Arial" w:hAnsi="Arial" w:cs="Arial"/>
        </w:rPr>
        <w:t xml:space="preserve">Cordial Saludo </w:t>
      </w:r>
    </w:p>
    <w:p w:rsidR="00FC3E40" w:rsidRDefault="00FC3E40" w:rsidP="00FC3E40">
      <w:pPr>
        <w:pStyle w:val="Sinespaciado"/>
        <w:jc w:val="both"/>
        <w:rPr>
          <w:rFonts w:ascii="Arial" w:hAnsi="Arial" w:cs="Arial"/>
        </w:rPr>
      </w:pPr>
    </w:p>
    <w:p w:rsidR="00FC3E40" w:rsidRDefault="00FC3E40" w:rsidP="00FC3E40">
      <w:pPr>
        <w:pStyle w:val="Sinespaciado"/>
        <w:jc w:val="both"/>
        <w:rPr>
          <w:rFonts w:ascii="Arial" w:hAnsi="Arial" w:cs="Arial"/>
        </w:rPr>
      </w:pPr>
    </w:p>
    <w:p w:rsidR="00FC3E40" w:rsidRDefault="00FC3E40" w:rsidP="00FC3E40">
      <w:pPr>
        <w:pStyle w:val="Sinespaciado"/>
        <w:jc w:val="both"/>
        <w:rPr>
          <w:rFonts w:ascii="Arial" w:hAnsi="Arial" w:cs="Arial"/>
        </w:rPr>
      </w:pPr>
      <w:r>
        <w:rPr>
          <w:rFonts w:ascii="Arial" w:hAnsi="Arial" w:cs="Arial"/>
        </w:rPr>
        <w:t>Atendiendo su solicitud me permito informar que en visita realizada el día 24 de Mayo de 2017 al inmueble</w:t>
      </w:r>
      <w:r w:rsidRPr="00DA5751">
        <w:rPr>
          <w:rFonts w:ascii="Arial" w:hAnsi="Arial" w:cs="Arial"/>
        </w:rPr>
        <w:t xml:space="preserve"> </w:t>
      </w:r>
      <w:r>
        <w:rPr>
          <w:rFonts w:ascii="Arial" w:hAnsi="Arial" w:cs="Arial"/>
        </w:rPr>
        <w:t xml:space="preserve">ubicado en la </w:t>
      </w:r>
      <w:r w:rsidR="0068347A">
        <w:rPr>
          <w:rFonts w:ascii="Arial" w:hAnsi="Arial" w:cs="Arial"/>
        </w:rPr>
        <w:t>calle 5 No 5 -36</w:t>
      </w:r>
      <w:r>
        <w:rPr>
          <w:rFonts w:ascii="Arial" w:hAnsi="Arial" w:cs="Arial"/>
        </w:rPr>
        <w:t xml:space="preserve"> del Municip</w:t>
      </w:r>
      <w:r w:rsidR="002A1F85">
        <w:rPr>
          <w:rFonts w:ascii="Arial" w:hAnsi="Arial" w:cs="Arial"/>
        </w:rPr>
        <w:t xml:space="preserve">io de Sutamarchán propiedad de el señor </w:t>
      </w:r>
      <w:r w:rsidR="0068347A">
        <w:rPr>
          <w:rFonts w:ascii="Arial" w:hAnsi="Arial" w:cs="Arial"/>
        </w:rPr>
        <w:t>IGNACIO PEÑA</w:t>
      </w:r>
      <w:r>
        <w:rPr>
          <w:rFonts w:ascii="Arial" w:hAnsi="Arial" w:cs="Arial"/>
          <w:b/>
        </w:rPr>
        <w:t>.</w:t>
      </w:r>
      <w:r>
        <w:rPr>
          <w:rFonts w:ascii="Arial" w:hAnsi="Arial" w:cs="Arial"/>
        </w:rPr>
        <w:t xml:space="preserve"> Se hace evidente que la estructura se encuentra en un alto grado de deterioro razón por la cual se requiere la demolición total del cerramiento del predio al evidenciar gran falla en su estructura. Razón por la cual anexamos el concepto técnico generado por la visita.</w:t>
      </w:r>
    </w:p>
    <w:p w:rsidR="00FC3E40" w:rsidRDefault="00FC3E40" w:rsidP="00FC3E40">
      <w:pPr>
        <w:pStyle w:val="Sinespaciado"/>
        <w:jc w:val="both"/>
        <w:rPr>
          <w:rFonts w:ascii="Arial" w:hAnsi="Arial" w:cs="Arial"/>
        </w:rPr>
      </w:pPr>
    </w:p>
    <w:p w:rsidR="00FC3E40" w:rsidRPr="009C0227" w:rsidRDefault="00FC3E40" w:rsidP="00FC3E40">
      <w:pPr>
        <w:pStyle w:val="Sinespaciado"/>
        <w:jc w:val="both"/>
        <w:rPr>
          <w:rFonts w:ascii="Arial" w:hAnsi="Arial" w:cs="Arial"/>
        </w:rPr>
      </w:pPr>
      <w:r>
        <w:rPr>
          <w:rFonts w:ascii="Arial" w:hAnsi="Arial" w:cs="Arial"/>
        </w:rPr>
        <w:t xml:space="preserve">Por tanto al evaluar la estructura anteriormente mencionada se define el estado de ruina al ser esta un peligro inminente para los habitantes. </w:t>
      </w:r>
    </w:p>
    <w:p w:rsidR="00FC3E40" w:rsidRPr="009C0227" w:rsidRDefault="00FC3E40" w:rsidP="00FC3E40">
      <w:pPr>
        <w:pStyle w:val="Sinespaciado"/>
        <w:jc w:val="both"/>
        <w:rPr>
          <w:rFonts w:ascii="Arial" w:hAnsi="Arial" w:cs="Arial"/>
        </w:rPr>
      </w:pPr>
    </w:p>
    <w:p w:rsidR="00FC3E40" w:rsidRDefault="00FC3E40" w:rsidP="00FC3E40">
      <w:pPr>
        <w:pStyle w:val="Sinespaciado"/>
        <w:jc w:val="both"/>
        <w:rPr>
          <w:rFonts w:ascii="Arial" w:hAnsi="Arial" w:cs="Arial"/>
        </w:rPr>
      </w:pPr>
      <w:r>
        <w:rPr>
          <w:rFonts w:ascii="Arial" w:hAnsi="Arial" w:cs="Arial"/>
        </w:rPr>
        <w:t xml:space="preserve">Anexos: </w:t>
      </w:r>
    </w:p>
    <w:p w:rsidR="00FC3E40" w:rsidRDefault="00FC3E40" w:rsidP="00FC3E40">
      <w:pPr>
        <w:pStyle w:val="Sinespaciado"/>
        <w:numPr>
          <w:ilvl w:val="0"/>
          <w:numId w:val="33"/>
        </w:numPr>
        <w:jc w:val="both"/>
        <w:rPr>
          <w:rFonts w:ascii="Arial" w:hAnsi="Arial" w:cs="Arial"/>
        </w:rPr>
      </w:pPr>
      <w:r>
        <w:rPr>
          <w:rFonts w:ascii="Arial" w:hAnsi="Arial" w:cs="Arial"/>
        </w:rPr>
        <w:t>Registro fotográfico</w:t>
      </w:r>
    </w:p>
    <w:p w:rsidR="00FC3E40" w:rsidRDefault="00FC3E40" w:rsidP="00FC3E40">
      <w:pPr>
        <w:pStyle w:val="Sinespaciado"/>
        <w:numPr>
          <w:ilvl w:val="0"/>
          <w:numId w:val="33"/>
        </w:numPr>
        <w:jc w:val="both"/>
        <w:rPr>
          <w:rFonts w:ascii="Arial" w:hAnsi="Arial" w:cs="Arial"/>
        </w:rPr>
      </w:pPr>
      <w:r>
        <w:rPr>
          <w:rFonts w:ascii="Arial" w:hAnsi="Arial" w:cs="Arial"/>
        </w:rPr>
        <w:t>Concepto técnico.</w:t>
      </w:r>
    </w:p>
    <w:p w:rsidR="00FC3E40" w:rsidRDefault="00FC3E40" w:rsidP="00FC3E40">
      <w:pPr>
        <w:pStyle w:val="Sinespaciado"/>
        <w:ind w:left="720"/>
        <w:jc w:val="both"/>
        <w:rPr>
          <w:rFonts w:ascii="Arial" w:hAnsi="Arial" w:cs="Arial"/>
        </w:rPr>
      </w:pPr>
    </w:p>
    <w:p w:rsidR="00FC3E40" w:rsidRDefault="00FC3E40" w:rsidP="00FC3E40">
      <w:pPr>
        <w:pStyle w:val="Sinespaciado"/>
        <w:jc w:val="both"/>
        <w:rPr>
          <w:rFonts w:ascii="Arial" w:hAnsi="Arial" w:cs="Arial"/>
        </w:rPr>
      </w:pPr>
    </w:p>
    <w:p w:rsidR="00FC3E40" w:rsidRPr="009C0227" w:rsidRDefault="00FC3E40" w:rsidP="00FC3E40">
      <w:pPr>
        <w:pStyle w:val="Sinespaciado"/>
        <w:jc w:val="both"/>
        <w:rPr>
          <w:rFonts w:ascii="Arial" w:hAnsi="Arial" w:cs="Arial"/>
        </w:rPr>
      </w:pPr>
    </w:p>
    <w:p w:rsidR="00FC3E40" w:rsidRPr="009C0227" w:rsidRDefault="00FC3E40" w:rsidP="00FC3E40">
      <w:pPr>
        <w:pStyle w:val="Sinespaciado"/>
        <w:jc w:val="both"/>
        <w:rPr>
          <w:rFonts w:ascii="Arial" w:hAnsi="Arial" w:cs="Arial"/>
        </w:rPr>
      </w:pPr>
      <w:r w:rsidRPr="009C0227">
        <w:rPr>
          <w:rFonts w:ascii="Arial" w:hAnsi="Arial" w:cs="Arial"/>
        </w:rPr>
        <w:t xml:space="preserve">Atentamente </w:t>
      </w:r>
    </w:p>
    <w:p w:rsidR="00FC3E40" w:rsidRPr="009C0227" w:rsidRDefault="00FC3E40" w:rsidP="00FC3E40">
      <w:pPr>
        <w:pStyle w:val="Sinespaciado"/>
        <w:ind w:left="360"/>
        <w:jc w:val="both"/>
        <w:rPr>
          <w:rFonts w:ascii="Arial" w:hAnsi="Arial" w:cs="Arial"/>
        </w:rPr>
      </w:pPr>
    </w:p>
    <w:p w:rsidR="00FC3E40" w:rsidRPr="009C0227" w:rsidRDefault="00FC3E40" w:rsidP="00FC3E40">
      <w:pPr>
        <w:pStyle w:val="Sinespaciado"/>
        <w:ind w:left="708" w:hanging="348"/>
        <w:jc w:val="both"/>
        <w:rPr>
          <w:rFonts w:ascii="Arial" w:hAnsi="Arial" w:cs="Arial"/>
        </w:rPr>
      </w:pPr>
    </w:p>
    <w:p w:rsidR="00FC3E40" w:rsidRDefault="00FC3E40" w:rsidP="00FC3E40">
      <w:pPr>
        <w:pStyle w:val="Sinespaciado"/>
        <w:ind w:left="360"/>
        <w:jc w:val="both"/>
        <w:rPr>
          <w:rFonts w:ascii="Arial" w:hAnsi="Arial" w:cs="Arial"/>
        </w:rPr>
      </w:pPr>
    </w:p>
    <w:p w:rsidR="00FC3E40" w:rsidRPr="009C0227" w:rsidRDefault="00FC3E40" w:rsidP="00FC3E40">
      <w:pPr>
        <w:pStyle w:val="Sinespaciado"/>
        <w:ind w:left="360"/>
        <w:jc w:val="both"/>
        <w:rPr>
          <w:rFonts w:ascii="Arial" w:hAnsi="Arial" w:cs="Arial"/>
        </w:rPr>
      </w:pPr>
    </w:p>
    <w:p w:rsidR="00FC3E40" w:rsidRDefault="00FC3E40" w:rsidP="00FC3E40">
      <w:pPr>
        <w:pStyle w:val="Sinespaciado"/>
        <w:ind w:left="360"/>
        <w:jc w:val="both"/>
        <w:rPr>
          <w:rFonts w:ascii="Arial" w:hAnsi="Arial" w:cs="Arial"/>
        </w:rPr>
      </w:pPr>
    </w:p>
    <w:p w:rsidR="00CA036A" w:rsidRDefault="00CA036A" w:rsidP="00FC3E40">
      <w:pPr>
        <w:pStyle w:val="Sinespaciado"/>
        <w:ind w:left="360"/>
        <w:jc w:val="both"/>
        <w:rPr>
          <w:rFonts w:ascii="Arial" w:hAnsi="Arial" w:cs="Arial"/>
        </w:rPr>
      </w:pPr>
    </w:p>
    <w:p w:rsidR="00CA036A" w:rsidRDefault="00CA036A" w:rsidP="00FC3E40">
      <w:pPr>
        <w:pStyle w:val="Sinespaciado"/>
        <w:ind w:left="360"/>
        <w:jc w:val="both"/>
        <w:rPr>
          <w:rFonts w:ascii="Arial" w:hAnsi="Arial" w:cs="Arial"/>
        </w:rPr>
      </w:pPr>
    </w:p>
    <w:p w:rsidR="00CA036A" w:rsidRDefault="00CA036A" w:rsidP="00FC3E40">
      <w:pPr>
        <w:pStyle w:val="Sinespaciado"/>
        <w:ind w:left="360"/>
        <w:jc w:val="both"/>
        <w:rPr>
          <w:rFonts w:ascii="Arial" w:hAnsi="Arial" w:cs="Arial"/>
        </w:rPr>
      </w:pPr>
    </w:p>
    <w:p w:rsidR="00CA036A" w:rsidRDefault="00CA036A" w:rsidP="00FC3E40">
      <w:pPr>
        <w:pStyle w:val="Sinespaciado"/>
        <w:ind w:left="360"/>
        <w:jc w:val="both"/>
        <w:rPr>
          <w:rFonts w:ascii="Arial" w:hAnsi="Arial" w:cs="Arial"/>
        </w:rPr>
      </w:pPr>
    </w:p>
    <w:p w:rsidR="00CA036A" w:rsidRDefault="00CA036A" w:rsidP="00FC3E40">
      <w:pPr>
        <w:pStyle w:val="Sinespaciado"/>
        <w:ind w:left="360"/>
        <w:jc w:val="both"/>
        <w:rPr>
          <w:rFonts w:ascii="Arial" w:hAnsi="Arial" w:cs="Arial"/>
        </w:rPr>
      </w:pPr>
    </w:p>
    <w:p w:rsidR="00FC3E40" w:rsidRPr="009C0227" w:rsidRDefault="00FC3E40" w:rsidP="00FC3E40">
      <w:pPr>
        <w:pStyle w:val="Sinespaciado"/>
        <w:ind w:left="360"/>
        <w:jc w:val="both"/>
        <w:rPr>
          <w:rFonts w:ascii="Arial" w:hAnsi="Arial" w:cs="Arial"/>
        </w:rPr>
      </w:pPr>
    </w:p>
    <w:p w:rsidR="00FC3E40" w:rsidRDefault="00FC3E40" w:rsidP="00FC3E40">
      <w:pPr>
        <w:pStyle w:val="Sinespaciado"/>
        <w:rPr>
          <w:rFonts w:ascii="Arial" w:hAnsi="Arial" w:cs="Arial"/>
          <w:b/>
        </w:rPr>
      </w:pPr>
      <w:r>
        <w:rPr>
          <w:rFonts w:ascii="Arial" w:hAnsi="Arial" w:cs="Arial"/>
          <w:b/>
        </w:rPr>
        <w:t>JULIÁN ALFONSO CAMARGO MARIÑO</w:t>
      </w:r>
    </w:p>
    <w:p w:rsidR="00FC3E40" w:rsidRDefault="00FC3E40" w:rsidP="00FC3E40">
      <w:pPr>
        <w:pStyle w:val="Sinespaciado"/>
        <w:rPr>
          <w:rFonts w:ascii="Arial" w:hAnsi="Arial" w:cs="Arial"/>
          <w:b/>
        </w:rPr>
      </w:pPr>
      <w:r>
        <w:rPr>
          <w:rFonts w:ascii="Arial" w:hAnsi="Arial" w:cs="Arial"/>
          <w:b/>
        </w:rPr>
        <w:t xml:space="preserve">Secretario de Planeación y Obras publicas. </w:t>
      </w:r>
    </w:p>
    <w:p w:rsidR="00FC3E40" w:rsidRDefault="00FC3E40" w:rsidP="00FC3E40">
      <w:pPr>
        <w:pStyle w:val="Sinespaciado"/>
        <w:rPr>
          <w:rFonts w:ascii="Arial" w:hAnsi="Arial" w:cs="Arial"/>
        </w:rPr>
      </w:pPr>
      <w:r w:rsidRPr="00A41421">
        <w:rPr>
          <w:rFonts w:ascii="Arial" w:hAnsi="Arial" w:cs="Arial"/>
        </w:rPr>
        <w:t>Municipio de Sutamarchán</w:t>
      </w:r>
      <w:r>
        <w:rPr>
          <w:rFonts w:ascii="Arial" w:hAnsi="Arial" w:cs="Arial"/>
        </w:rPr>
        <w:t>.</w:t>
      </w:r>
    </w:p>
    <w:p w:rsidR="00FC3E40" w:rsidRDefault="00FC3E40" w:rsidP="00FC3E40">
      <w:pPr>
        <w:pStyle w:val="Sinespaciado"/>
        <w:rPr>
          <w:rFonts w:ascii="Arial" w:hAnsi="Arial" w:cs="Arial"/>
        </w:rPr>
      </w:pPr>
    </w:p>
    <w:p w:rsidR="00FC3E40" w:rsidRDefault="00FC3E40" w:rsidP="00FC3E40">
      <w:pPr>
        <w:pStyle w:val="Sinespaciado"/>
        <w:rPr>
          <w:rFonts w:ascii="Arial" w:hAnsi="Arial" w:cs="Arial"/>
        </w:rPr>
      </w:pPr>
    </w:p>
    <w:p w:rsidR="00FC3E40" w:rsidRDefault="00FC3E40" w:rsidP="00FC3E40">
      <w:pPr>
        <w:pStyle w:val="Sinespaciado"/>
        <w:rPr>
          <w:rFonts w:ascii="Arial" w:hAnsi="Arial" w:cs="Arial"/>
        </w:rPr>
      </w:pPr>
    </w:p>
    <w:p w:rsidR="00FC3E40" w:rsidRDefault="00FC3E40" w:rsidP="00FC3E40">
      <w:pPr>
        <w:pStyle w:val="Sinespaciado"/>
        <w:jc w:val="center"/>
        <w:rPr>
          <w:rFonts w:ascii="Arial" w:hAnsi="Arial" w:cs="Arial"/>
          <w:b/>
        </w:rPr>
      </w:pPr>
      <w:r>
        <w:rPr>
          <w:rFonts w:ascii="Arial" w:hAnsi="Arial" w:cs="Arial"/>
          <w:b/>
        </w:rPr>
        <w:t>INFORME INSPECCION OCULAR</w:t>
      </w:r>
    </w:p>
    <w:p w:rsidR="00FC3E40" w:rsidRDefault="00FC3E40" w:rsidP="00FC3E40">
      <w:pPr>
        <w:pStyle w:val="Sinespaciado"/>
        <w:jc w:val="center"/>
        <w:rPr>
          <w:rFonts w:ascii="Arial" w:hAnsi="Arial" w:cs="Arial"/>
          <w:b/>
        </w:rPr>
      </w:pPr>
    </w:p>
    <w:p w:rsidR="00581110" w:rsidRDefault="00581110" w:rsidP="00FC3E40">
      <w:pPr>
        <w:pStyle w:val="Sinespaciado"/>
        <w:jc w:val="center"/>
        <w:rPr>
          <w:rFonts w:ascii="Arial" w:hAnsi="Arial" w:cs="Arial"/>
          <w:b/>
        </w:rPr>
      </w:pPr>
    </w:p>
    <w:p w:rsidR="00FC3E40" w:rsidRDefault="00FC3E40" w:rsidP="00FC3E40">
      <w:pPr>
        <w:pStyle w:val="Sinespaciado"/>
        <w:jc w:val="both"/>
        <w:rPr>
          <w:rFonts w:ascii="Arial" w:hAnsi="Arial" w:cs="Arial"/>
        </w:rPr>
      </w:pPr>
      <w:r>
        <w:rPr>
          <w:rFonts w:ascii="Arial" w:hAnsi="Arial" w:cs="Arial"/>
        </w:rPr>
        <w:t xml:space="preserve">En visita realizada el día 24 de Mayo de 2017 al predio ubicado en la </w:t>
      </w:r>
      <w:r w:rsidR="0095393D">
        <w:rPr>
          <w:rFonts w:ascii="Arial" w:hAnsi="Arial" w:cs="Arial"/>
        </w:rPr>
        <w:t xml:space="preserve">calle 5 No 5 -36 </w:t>
      </w:r>
      <w:r>
        <w:rPr>
          <w:rFonts w:ascii="Arial" w:hAnsi="Arial" w:cs="Arial"/>
        </w:rPr>
        <w:t>del Municipio de Sutamarchán, se observa una estructura de cerramiento desarrollado en adobe, el cual evidencia un alto deterioro por los diferentes factores climáticos y mecánicos del intemperismo que se desarrolla en ambientes expuestos durante largos periodos de tiempo.</w:t>
      </w:r>
    </w:p>
    <w:p w:rsidR="00FC3E40" w:rsidRDefault="00FC3E40" w:rsidP="00FC3E40">
      <w:pPr>
        <w:pStyle w:val="Sinespaciado"/>
        <w:jc w:val="both"/>
        <w:rPr>
          <w:rFonts w:ascii="Arial" w:hAnsi="Arial" w:cs="Arial"/>
        </w:rPr>
      </w:pPr>
    </w:p>
    <w:p w:rsidR="00FC3E40" w:rsidRDefault="00FC3E40" w:rsidP="00FC3E40">
      <w:pPr>
        <w:pStyle w:val="Sinespaciado"/>
        <w:jc w:val="both"/>
        <w:rPr>
          <w:rFonts w:ascii="Arial" w:hAnsi="Arial" w:cs="Arial"/>
        </w:rPr>
      </w:pPr>
      <w:r>
        <w:rPr>
          <w:rFonts w:ascii="Arial" w:hAnsi="Arial" w:cs="Arial"/>
        </w:rPr>
        <w:t>Este muro de cerramiento tiene un anc</w:t>
      </w:r>
      <w:r w:rsidR="0095393D">
        <w:rPr>
          <w:rFonts w:ascii="Arial" w:hAnsi="Arial" w:cs="Arial"/>
        </w:rPr>
        <w:t>ho definido de aproximadamente 6</w:t>
      </w:r>
      <w:r>
        <w:rPr>
          <w:rFonts w:ascii="Arial" w:hAnsi="Arial" w:cs="Arial"/>
        </w:rPr>
        <w:t>0 cm en sus partes en mejor estado. Aunado a esta estructura se encuentran algunos muros internos sin cubierta y con presencia de varios elementos bióticos, causados por el desarrollo de maleza por falta de mantenimiento del predio en cuestión.</w:t>
      </w:r>
    </w:p>
    <w:p w:rsidR="00FC3E40" w:rsidRDefault="00FC3E40" w:rsidP="00FC3E40">
      <w:pPr>
        <w:pStyle w:val="Sinespaciado"/>
        <w:jc w:val="both"/>
        <w:rPr>
          <w:rFonts w:ascii="Arial" w:hAnsi="Arial" w:cs="Arial"/>
        </w:rPr>
      </w:pPr>
    </w:p>
    <w:p w:rsidR="00FC3E40" w:rsidRDefault="00FC3E40" w:rsidP="00FC3E40">
      <w:pPr>
        <w:pStyle w:val="Sinespaciado"/>
        <w:jc w:val="both"/>
        <w:rPr>
          <w:rFonts w:ascii="Arial" w:hAnsi="Arial" w:cs="Arial"/>
        </w:rPr>
      </w:pPr>
      <w:r>
        <w:rPr>
          <w:rFonts w:ascii="Arial" w:hAnsi="Arial" w:cs="Arial"/>
        </w:rPr>
        <w:t>Se evidencia que la estructura bajo evaluación ya presenta fallos de alto riesgo en su estructura, y daños evidentes de mampostería.</w:t>
      </w:r>
    </w:p>
    <w:p w:rsidR="00FC3E40" w:rsidRDefault="00FC3E40" w:rsidP="00FC3E40">
      <w:pPr>
        <w:pStyle w:val="Sinespaciado"/>
        <w:jc w:val="both"/>
        <w:rPr>
          <w:rFonts w:ascii="Arial" w:hAnsi="Arial" w:cs="Arial"/>
        </w:rPr>
      </w:pPr>
    </w:p>
    <w:p w:rsidR="00581110" w:rsidRPr="00F30D1E" w:rsidRDefault="00581110" w:rsidP="00FC3E40">
      <w:pPr>
        <w:pStyle w:val="Sinespaciado"/>
        <w:jc w:val="both"/>
        <w:rPr>
          <w:rFonts w:ascii="Arial" w:hAnsi="Arial" w:cs="Arial"/>
        </w:rPr>
      </w:pPr>
    </w:p>
    <w:p w:rsidR="00FC3E40" w:rsidRDefault="00FC3E40" w:rsidP="00FC3E40">
      <w:pPr>
        <w:pStyle w:val="Sinespaciado"/>
        <w:rPr>
          <w:rFonts w:ascii="Arial" w:hAnsi="Arial" w:cs="Arial"/>
        </w:rPr>
      </w:pPr>
      <w:r>
        <w:rPr>
          <w:rFonts w:ascii="Arial" w:hAnsi="Arial" w:cs="Arial"/>
        </w:rPr>
        <w:t>Al realizar el reconocimiento de la estructura se destaca lo siguiente de la evaluación técnica:</w:t>
      </w:r>
    </w:p>
    <w:p w:rsidR="00581110" w:rsidRDefault="00581110" w:rsidP="00FC3E40">
      <w:pPr>
        <w:pStyle w:val="Sinespaciado"/>
        <w:rPr>
          <w:rFonts w:ascii="Arial" w:hAnsi="Arial" w:cs="Arial"/>
        </w:rPr>
      </w:pPr>
    </w:p>
    <w:p w:rsidR="00FC3E40" w:rsidRDefault="00FC3E40" w:rsidP="00FC3E40">
      <w:pPr>
        <w:pStyle w:val="Sinespaciado"/>
        <w:rPr>
          <w:rFonts w:ascii="Arial" w:hAnsi="Arial" w:cs="Arial"/>
        </w:rPr>
      </w:pPr>
    </w:p>
    <w:p w:rsidR="00FC3E40" w:rsidRDefault="00FC3E40" w:rsidP="00FC3E40">
      <w:pPr>
        <w:pStyle w:val="Sinespaciado"/>
        <w:numPr>
          <w:ilvl w:val="0"/>
          <w:numId w:val="32"/>
        </w:numPr>
        <w:jc w:val="both"/>
        <w:rPr>
          <w:rFonts w:ascii="Arial" w:hAnsi="Arial" w:cs="Arial"/>
        </w:rPr>
      </w:pPr>
      <w:r>
        <w:rPr>
          <w:rFonts w:ascii="Arial" w:hAnsi="Arial" w:cs="Arial"/>
        </w:rPr>
        <w:t>La edificación cuyo sistema estructural consiste en muros de adobe</w:t>
      </w:r>
      <w:r w:rsidR="0095393D">
        <w:rPr>
          <w:rFonts w:ascii="Arial" w:hAnsi="Arial" w:cs="Arial"/>
        </w:rPr>
        <w:t xml:space="preserve"> de dos</w:t>
      </w:r>
      <w:r>
        <w:rPr>
          <w:rFonts w:ascii="Arial" w:hAnsi="Arial" w:cs="Arial"/>
        </w:rPr>
        <w:t xml:space="preserve"> metros </w:t>
      </w:r>
      <w:r w:rsidR="00644F10">
        <w:rPr>
          <w:rFonts w:ascii="Arial" w:hAnsi="Arial" w:cs="Arial"/>
        </w:rPr>
        <w:t>veintiocho</w:t>
      </w:r>
      <w:r>
        <w:rPr>
          <w:rFonts w:ascii="Arial" w:hAnsi="Arial" w:cs="Arial"/>
        </w:rPr>
        <w:t xml:space="preserve"> </w:t>
      </w:r>
      <w:r w:rsidR="00644F10">
        <w:rPr>
          <w:rFonts w:ascii="Arial" w:hAnsi="Arial" w:cs="Arial"/>
        </w:rPr>
        <w:t>centímetros</w:t>
      </w:r>
      <w:r>
        <w:rPr>
          <w:rFonts w:ascii="Arial" w:hAnsi="Arial" w:cs="Arial"/>
        </w:rPr>
        <w:t xml:space="preserve"> de altura, según se aprecia en la inspección ocular, registra afectación en la totalidad de sus elementos estructurales como grietas en gran parte del cerramiento, las cuales se pueden observar en las fotos N1 y N2. Y las cuales permiten identificar los posibles asentamientos de los muros. </w:t>
      </w:r>
    </w:p>
    <w:p w:rsidR="00FC3E40" w:rsidRDefault="00FC3E40" w:rsidP="00FC3E40">
      <w:pPr>
        <w:pStyle w:val="Sinespaciado"/>
        <w:ind w:left="720"/>
        <w:jc w:val="both"/>
        <w:rPr>
          <w:rFonts w:ascii="Arial" w:hAnsi="Arial" w:cs="Arial"/>
        </w:rPr>
      </w:pPr>
    </w:p>
    <w:p w:rsidR="00FC3E40" w:rsidRDefault="0095393D" w:rsidP="00FC3E40">
      <w:pPr>
        <w:pStyle w:val="Sinespaciado"/>
        <w:numPr>
          <w:ilvl w:val="0"/>
          <w:numId w:val="32"/>
        </w:numPr>
        <w:jc w:val="both"/>
        <w:rPr>
          <w:rFonts w:ascii="Arial" w:hAnsi="Arial" w:cs="Arial"/>
        </w:rPr>
      </w:pPr>
      <w:r>
        <w:rPr>
          <w:rFonts w:ascii="Arial" w:hAnsi="Arial" w:cs="Arial"/>
        </w:rPr>
        <w:t>D</w:t>
      </w:r>
      <w:r w:rsidR="00FC3E40">
        <w:rPr>
          <w:rFonts w:ascii="Arial" w:hAnsi="Arial" w:cs="Arial"/>
        </w:rPr>
        <w:t xml:space="preserve">entro del cerramiento, </w:t>
      </w:r>
      <w:r>
        <w:rPr>
          <w:rFonts w:ascii="Arial" w:hAnsi="Arial" w:cs="Arial"/>
        </w:rPr>
        <w:t>se observan</w:t>
      </w:r>
      <w:r w:rsidR="00FC3E40">
        <w:rPr>
          <w:rFonts w:ascii="Arial" w:hAnsi="Arial" w:cs="Arial"/>
        </w:rPr>
        <w:t xml:space="preserve"> gran cantidad de plantas y maleza, que han causado daños directos a la estructura horizontal y vertical</w:t>
      </w:r>
      <w:r w:rsidR="002A1F85">
        <w:rPr>
          <w:rFonts w:ascii="Arial" w:hAnsi="Arial" w:cs="Arial"/>
        </w:rPr>
        <w:t xml:space="preserve"> foto N3</w:t>
      </w:r>
      <w:r w:rsidR="00FC3E40">
        <w:rPr>
          <w:rFonts w:ascii="Arial" w:hAnsi="Arial" w:cs="Arial"/>
        </w:rPr>
        <w:t xml:space="preserve">. </w:t>
      </w:r>
    </w:p>
    <w:p w:rsidR="00FC3E40" w:rsidRDefault="00FC3E40" w:rsidP="00FC3E40">
      <w:pPr>
        <w:pStyle w:val="Prrafodelista"/>
        <w:rPr>
          <w:rFonts w:ascii="Arial" w:hAnsi="Arial" w:cs="Arial"/>
        </w:rPr>
      </w:pPr>
    </w:p>
    <w:p w:rsidR="00FC3E40" w:rsidRDefault="00FC3E40" w:rsidP="00FC3E40">
      <w:pPr>
        <w:pStyle w:val="Sinespaciado"/>
        <w:numPr>
          <w:ilvl w:val="0"/>
          <w:numId w:val="32"/>
        </w:numPr>
        <w:jc w:val="both"/>
        <w:rPr>
          <w:rFonts w:ascii="Arial" w:hAnsi="Arial" w:cs="Arial"/>
        </w:rPr>
      </w:pPr>
      <w:r>
        <w:rPr>
          <w:rFonts w:ascii="Arial" w:hAnsi="Arial" w:cs="Arial"/>
        </w:rPr>
        <w:t>El intemperismo ha reducido la capacidad portante de todos los muros, evidenciándose en la reducción de la sección horizontal de los muros de cerramiento.</w:t>
      </w:r>
    </w:p>
    <w:p w:rsidR="00FC3E40" w:rsidRDefault="00FC3E40" w:rsidP="00FC3E40">
      <w:pPr>
        <w:pStyle w:val="Prrafodelista"/>
        <w:rPr>
          <w:rFonts w:ascii="Arial" w:hAnsi="Arial" w:cs="Arial"/>
        </w:rPr>
      </w:pPr>
    </w:p>
    <w:p w:rsidR="00FC3E40" w:rsidRDefault="00FC3E40" w:rsidP="00FC3E40">
      <w:pPr>
        <w:pStyle w:val="Sinespaciado"/>
        <w:numPr>
          <w:ilvl w:val="0"/>
          <w:numId w:val="32"/>
        </w:numPr>
        <w:jc w:val="both"/>
        <w:rPr>
          <w:rFonts w:ascii="Arial" w:hAnsi="Arial" w:cs="Arial"/>
        </w:rPr>
      </w:pPr>
      <w:r>
        <w:rPr>
          <w:rFonts w:ascii="Arial" w:hAnsi="Arial" w:cs="Arial"/>
        </w:rPr>
        <w:t>Los asentamientos diferenciales que se evidencian en algunas secciones de los muros han generado volcamientos parciales de los mismos.</w:t>
      </w:r>
    </w:p>
    <w:p w:rsidR="00FC3E40" w:rsidRDefault="00FC3E40" w:rsidP="00FC3E40">
      <w:pPr>
        <w:pStyle w:val="Prrafodelista"/>
        <w:rPr>
          <w:rFonts w:ascii="Arial" w:hAnsi="Arial" w:cs="Arial"/>
        </w:rPr>
      </w:pPr>
    </w:p>
    <w:p w:rsidR="00FC3E40" w:rsidRDefault="00FC3E40" w:rsidP="00FC3E40">
      <w:pPr>
        <w:pStyle w:val="Sinespaciado"/>
        <w:numPr>
          <w:ilvl w:val="0"/>
          <w:numId w:val="32"/>
        </w:numPr>
        <w:jc w:val="both"/>
        <w:rPr>
          <w:rFonts w:ascii="Arial" w:hAnsi="Arial" w:cs="Arial"/>
        </w:rPr>
      </w:pPr>
      <w:r>
        <w:rPr>
          <w:rFonts w:ascii="Arial" w:hAnsi="Arial" w:cs="Arial"/>
        </w:rPr>
        <w:t>Al estar este muro en el costado de uno de los andenes de</w:t>
      </w:r>
      <w:r w:rsidR="0095393D">
        <w:rPr>
          <w:rFonts w:ascii="Arial" w:hAnsi="Arial" w:cs="Arial"/>
        </w:rPr>
        <w:t xml:space="preserve"> amplia  </w:t>
      </w:r>
      <w:r>
        <w:rPr>
          <w:rFonts w:ascii="Arial" w:hAnsi="Arial" w:cs="Arial"/>
        </w:rPr>
        <w:t xml:space="preserve">circulación del municipio, </w:t>
      </w:r>
      <w:r w:rsidR="0095393D">
        <w:rPr>
          <w:rFonts w:ascii="Arial" w:hAnsi="Arial" w:cs="Arial"/>
        </w:rPr>
        <w:t>a un cuadra y media del parque principal</w:t>
      </w:r>
      <w:r>
        <w:rPr>
          <w:rFonts w:ascii="Arial" w:hAnsi="Arial" w:cs="Arial"/>
        </w:rPr>
        <w:t xml:space="preserve"> este implica un riesgo inminente para la población que transita por el mismo, ya que el muro presenta inclinación sobre el andén causado por los elementos anteriormente descritos. Lo cual puede generar desprendimiento de sus partes y el colapso total de la estructura.</w:t>
      </w:r>
    </w:p>
    <w:p w:rsidR="00581110" w:rsidRDefault="00581110" w:rsidP="00581110">
      <w:pPr>
        <w:pStyle w:val="Prrafodelista"/>
        <w:rPr>
          <w:rFonts w:ascii="Arial" w:hAnsi="Arial" w:cs="Arial"/>
        </w:rPr>
      </w:pPr>
    </w:p>
    <w:p w:rsidR="00581110" w:rsidRDefault="00581110" w:rsidP="00581110">
      <w:pPr>
        <w:pStyle w:val="Sinespaciado"/>
        <w:numPr>
          <w:ilvl w:val="0"/>
          <w:numId w:val="32"/>
        </w:numPr>
        <w:jc w:val="both"/>
        <w:rPr>
          <w:rFonts w:ascii="Arial" w:hAnsi="Arial" w:cs="Arial"/>
        </w:rPr>
      </w:pPr>
      <w:r>
        <w:rPr>
          <w:rFonts w:ascii="Arial" w:hAnsi="Arial" w:cs="Arial"/>
        </w:rPr>
        <w:t>Se establece como método correctivo de la situación del inmueble, la demolición total del cerramiento ya que el deterioro de la misma no garantiza el funcionamiento y seguridad de la misma.</w:t>
      </w:r>
    </w:p>
    <w:p w:rsidR="00FC3E40" w:rsidRDefault="00FC3E40" w:rsidP="00FC3E40">
      <w:pPr>
        <w:pStyle w:val="Prrafodelista"/>
        <w:rPr>
          <w:rFonts w:ascii="Arial" w:hAnsi="Arial" w:cs="Arial"/>
        </w:rPr>
      </w:pPr>
    </w:p>
    <w:p w:rsidR="00FC3E40" w:rsidRDefault="00FC3E40" w:rsidP="00FC3E40">
      <w:pPr>
        <w:pStyle w:val="Sinespaciado"/>
        <w:jc w:val="both"/>
        <w:rPr>
          <w:rFonts w:ascii="Arial" w:hAnsi="Arial" w:cs="Arial"/>
        </w:rPr>
      </w:pPr>
      <w:r>
        <w:rPr>
          <w:rFonts w:ascii="Arial" w:hAnsi="Arial" w:cs="Arial"/>
        </w:rPr>
        <w:lastRenderedPageBreak/>
        <w:t>Por lo tanto al evaluar la estructura anteriormente mencionada se define el estado de ruina al ser esta un peligr</w:t>
      </w:r>
      <w:r w:rsidR="00BE243B">
        <w:rPr>
          <w:rFonts w:ascii="Arial" w:hAnsi="Arial" w:cs="Arial"/>
        </w:rPr>
        <w:t xml:space="preserve">o inminente para los habitantes del inmueble, los peatones y la comunidad en </w:t>
      </w:r>
      <w:r w:rsidR="00836D32">
        <w:rPr>
          <w:rFonts w:ascii="Arial" w:hAnsi="Arial" w:cs="Arial"/>
        </w:rPr>
        <w:t>general</w:t>
      </w:r>
    </w:p>
    <w:p w:rsidR="00FC3E40" w:rsidRDefault="00FC3E40" w:rsidP="00FC3E40">
      <w:pPr>
        <w:pStyle w:val="Sinespaciado"/>
        <w:jc w:val="both"/>
        <w:rPr>
          <w:rFonts w:ascii="Arial" w:hAnsi="Arial" w:cs="Arial"/>
        </w:rPr>
      </w:pPr>
    </w:p>
    <w:p w:rsidR="0095393D" w:rsidRDefault="0095393D" w:rsidP="00FC3E40">
      <w:pPr>
        <w:pStyle w:val="Sinespaciado"/>
        <w:jc w:val="both"/>
        <w:rPr>
          <w:rFonts w:ascii="Arial" w:hAnsi="Arial" w:cs="Arial"/>
        </w:rPr>
      </w:pPr>
    </w:p>
    <w:p w:rsidR="0072752D" w:rsidRDefault="0072752D" w:rsidP="00FC3E40">
      <w:pPr>
        <w:pStyle w:val="Sinespaciado"/>
        <w:jc w:val="both"/>
        <w:rPr>
          <w:rFonts w:ascii="Arial" w:hAnsi="Arial" w:cs="Arial"/>
        </w:rPr>
      </w:pPr>
    </w:p>
    <w:p w:rsidR="0072752D" w:rsidRDefault="0072752D" w:rsidP="00FC3E40">
      <w:pPr>
        <w:pStyle w:val="Sinespaciado"/>
        <w:jc w:val="both"/>
        <w:rPr>
          <w:rFonts w:ascii="Arial" w:hAnsi="Arial" w:cs="Arial"/>
        </w:rPr>
      </w:pPr>
    </w:p>
    <w:p w:rsidR="00FC3E40" w:rsidRDefault="00FC3E40" w:rsidP="00FC3E40">
      <w:pPr>
        <w:pStyle w:val="Sinespaciado"/>
        <w:jc w:val="both"/>
        <w:rPr>
          <w:rFonts w:ascii="Arial" w:hAnsi="Arial" w:cs="Arial"/>
        </w:rPr>
      </w:pPr>
    </w:p>
    <w:p w:rsidR="00FC3E40" w:rsidRPr="009C0227" w:rsidRDefault="00FC3E40" w:rsidP="00FC3E40">
      <w:pPr>
        <w:pStyle w:val="Sinespaciado"/>
        <w:ind w:left="360"/>
        <w:jc w:val="both"/>
        <w:rPr>
          <w:rFonts w:ascii="Arial" w:hAnsi="Arial" w:cs="Arial"/>
        </w:rPr>
      </w:pPr>
    </w:p>
    <w:p w:rsidR="00FC3E40" w:rsidRDefault="00FC3E40" w:rsidP="00FC3E40">
      <w:pPr>
        <w:pStyle w:val="Sinespaciado"/>
        <w:rPr>
          <w:rFonts w:ascii="Arial" w:hAnsi="Arial" w:cs="Arial"/>
          <w:b/>
        </w:rPr>
      </w:pPr>
      <w:r>
        <w:rPr>
          <w:rFonts w:ascii="Arial" w:hAnsi="Arial" w:cs="Arial"/>
          <w:b/>
        </w:rPr>
        <w:t>JULIÁN ALFONSO CAMARGO MARIÑO</w:t>
      </w:r>
    </w:p>
    <w:p w:rsidR="00FC3E40" w:rsidRDefault="00FC3E40" w:rsidP="00FC3E40">
      <w:pPr>
        <w:pStyle w:val="Sinespaciado"/>
        <w:rPr>
          <w:rFonts w:ascii="Arial" w:hAnsi="Arial" w:cs="Arial"/>
          <w:b/>
        </w:rPr>
      </w:pPr>
      <w:r>
        <w:rPr>
          <w:rFonts w:ascii="Arial" w:hAnsi="Arial" w:cs="Arial"/>
          <w:b/>
        </w:rPr>
        <w:t>Secretario de Planeación y Obras Publicas.</w:t>
      </w:r>
    </w:p>
    <w:p w:rsidR="00FC3E40" w:rsidRDefault="00FC3E40" w:rsidP="00FC3E40">
      <w:pPr>
        <w:pStyle w:val="Sinespaciado"/>
        <w:rPr>
          <w:rFonts w:ascii="Arial" w:hAnsi="Arial" w:cs="Arial"/>
        </w:rPr>
      </w:pPr>
      <w:r w:rsidRPr="00A41421">
        <w:rPr>
          <w:rFonts w:ascii="Arial" w:hAnsi="Arial" w:cs="Arial"/>
        </w:rPr>
        <w:t>Municipio de Sutamarchán</w:t>
      </w:r>
      <w:r>
        <w:rPr>
          <w:rFonts w:ascii="Arial" w:hAnsi="Arial" w:cs="Arial"/>
        </w:rPr>
        <w:t>.</w:t>
      </w:r>
    </w:p>
    <w:p w:rsidR="00FC3E40" w:rsidRDefault="00FC3E40" w:rsidP="00FC3E40">
      <w:pPr>
        <w:pStyle w:val="Sinespaciado"/>
        <w:ind w:left="720"/>
        <w:jc w:val="both"/>
        <w:rPr>
          <w:rFonts w:ascii="Arial" w:hAnsi="Arial" w:cs="Arial"/>
        </w:rPr>
      </w:pPr>
    </w:p>
    <w:p w:rsidR="00FC3E40" w:rsidRDefault="00FC3E4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CA036A" w:rsidRDefault="00CA036A"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72752D" w:rsidRDefault="0072752D"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581110" w:rsidRDefault="00581110" w:rsidP="00FC3E40">
      <w:pPr>
        <w:pStyle w:val="Sinespaciado"/>
        <w:ind w:left="720"/>
        <w:jc w:val="both"/>
        <w:rPr>
          <w:rFonts w:ascii="Arial" w:hAnsi="Arial" w:cs="Arial"/>
        </w:rPr>
      </w:pPr>
    </w:p>
    <w:p w:rsidR="00FC3E40" w:rsidRDefault="00FC3E40" w:rsidP="00FC3E40">
      <w:pPr>
        <w:pStyle w:val="Sinespaciado"/>
        <w:ind w:left="720"/>
        <w:jc w:val="both"/>
        <w:rPr>
          <w:rFonts w:ascii="Arial" w:hAnsi="Arial" w:cs="Arial"/>
        </w:rPr>
      </w:pPr>
    </w:p>
    <w:p w:rsidR="00FC3E40" w:rsidRDefault="00FC3E40" w:rsidP="00FC3E40">
      <w:pPr>
        <w:pStyle w:val="Sinespaciado"/>
        <w:jc w:val="center"/>
        <w:rPr>
          <w:rFonts w:ascii="Arial" w:hAnsi="Arial" w:cs="Arial"/>
        </w:rPr>
      </w:pPr>
      <w:r>
        <w:rPr>
          <w:rFonts w:ascii="Arial" w:hAnsi="Arial" w:cs="Arial"/>
        </w:rPr>
        <w:t>ANEXOS</w:t>
      </w:r>
    </w:p>
    <w:p w:rsidR="00FC3E40" w:rsidRDefault="00FC3E40" w:rsidP="00FC3E40">
      <w:pPr>
        <w:pStyle w:val="Sinespaciado"/>
        <w:rPr>
          <w:rFonts w:ascii="Arial" w:hAnsi="Arial" w:cs="Arial"/>
        </w:rPr>
      </w:pPr>
    </w:p>
    <w:p w:rsidR="00FC3E40" w:rsidRDefault="00644F10" w:rsidP="00FC3E40">
      <w:pPr>
        <w:pStyle w:val="Sinespaciado"/>
        <w:jc w:val="center"/>
        <w:rPr>
          <w:rFonts w:ascii="Arial" w:hAnsi="Arial" w:cs="Arial"/>
        </w:rPr>
      </w:pPr>
      <w:r w:rsidRPr="00644F10">
        <w:rPr>
          <w:rFonts w:ascii="Arial" w:hAnsi="Arial" w:cs="Arial"/>
          <w:noProof/>
          <w:lang w:val="es-CO" w:eastAsia="es-CO"/>
        </w:rPr>
        <w:drawing>
          <wp:inline distT="0" distB="0" distL="0" distR="0">
            <wp:extent cx="2405174" cy="2429146"/>
            <wp:effectExtent l="19050" t="0" r="0" b="0"/>
            <wp:docPr id="1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srcRect/>
                    <a:stretch>
                      <a:fillRect/>
                    </a:stretch>
                  </pic:blipFill>
                  <pic:spPr bwMode="auto">
                    <a:xfrm>
                      <a:off x="0" y="0"/>
                      <a:ext cx="2409391" cy="2433405"/>
                    </a:xfrm>
                    <a:prstGeom prst="rect">
                      <a:avLst/>
                    </a:prstGeom>
                    <a:noFill/>
                    <a:ln w="9525">
                      <a:noFill/>
                      <a:miter lim="800000"/>
                      <a:headEnd/>
                      <a:tailEnd/>
                    </a:ln>
                  </pic:spPr>
                </pic:pic>
              </a:graphicData>
            </a:graphic>
          </wp:inline>
        </w:drawing>
      </w:r>
      <w:r w:rsidRPr="00644F10">
        <w:rPr>
          <w:rFonts w:ascii="Arial" w:hAnsi="Arial" w:cs="Arial"/>
        </w:rPr>
        <w:t xml:space="preserve"> </w:t>
      </w:r>
      <w:r w:rsidR="00C02BD4">
        <w:rPr>
          <w:rFonts w:ascii="Arial" w:hAnsi="Arial" w:cs="Arial"/>
          <w:noProof/>
          <w:lang w:val="es-CO" w:eastAsia="es-CO"/>
        </w:rPr>
        <w:drawing>
          <wp:inline distT="0" distB="0" distL="0" distR="0">
            <wp:extent cx="2834608" cy="2424224"/>
            <wp:effectExtent l="19050" t="0" r="3842" b="0"/>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836724" cy="2426034"/>
                    </a:xfrm>
                    <a:prstGeom prst="rect">
                      <a:avLst/>
                    </a:prstGeom>
                    <a:noFill/>
                    <a:ln w="9525">
                      <a:noFill/>
                      <a:miter lim="800000"/>
                      <a:headEnd/>
                      <a:tailEnd/>
                    </a:ln>
                  </pic:spPr>
                </pic:pic>
              </a:graphicData>
            </a:graphic>
          </wp:inline>
        </w:drawing>
      </w:r>
    </w:p>
    <w:p w:rsidR="00FC3E40" w:rsidRDefault="00FC3E40" w:rsidP="00FC3E40">
      <w:pPr>
        <w:pStyle w:val="Sinespaciado"/>
        <w:jc w:val="center"/>
        <w:rPr>
          <w:rFonts w:ascii="Arial" w:hAnsi="Arial" w:cs="Arial"/>
        </w:rPr>
      </w:pPr>
    </w:p>
    <w:p w:rsidR="00FC3E40" w:rsidRDefault="00FC3E40" w:rsidP="00FC3E40">
      <w:pPr>
        <w:pStyle w:val="Sinespaciado"/>
        <w:jc w:val="center"/>
        <w:rPr>
          <w:rFonts w:ascii="Arial" w:hAnsi="Arial" w:cs="Arial"/>
        </w:rPr>
      </w:pPr>
      <w:r>
        <w:rPr>
          <w:rFonts w:ascii="Arial" w:hAnsi="Arial" w:cs="Arial"/>
        </w:rPr>
        <w:t>Foto N°1 Grietas presentes en los muros de cerramiento del predio.</w:t>
      </w:r>
    </w:p>
    <w:p w:rsidR="00FC3E40" w:rsidRDefault="00FC3E40" w:rsidP="00FC3E40">
      <w:pPr>
        <w:pStyle w:val="Sinespaciado"/>
        <w:jc w:val="center"/>
        <w:rPr>
          <w:rFonts w:ascii="Arial" w:hAnsi="Arial" w:cs="Arial"/>
        </w:rPr>
      </w:pPr>
      <w:r w:rsidRPr="008A24BE">
        <w:rPr>
          <w:rFonts w:ascii="Arial" w:hAnsi="Arial" w:cs="Arial"/>
        </w:rPr>
        <w:t xml:space="preserve"> </w:t>
      </w:r>
      <w:r w:rsidR="00644F10" w:rsidRPr="00644F10">
        <w:rPr>
          <w:rFonts w:ascii="Arial" w:hAnsi="Arial" w:cs="Arial"/>
          <w:noProof/>
          <w:lang w:val="es-CO" w:eastAsia="es-CO"/>
        </w:rPr>
        <w:drawing>
          <wp:inline distT="0" distB="0" distL="0" distR="0">
            <wp:extent cx="3111917" cy="2245671"/>
            <wp:effectExtent l="0" t="438150" r="0" b="421329"/>
            <wp:docPr id="1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a:stretch>
                      <a:fillRect/>
                    </a:stretch>
                  </pic:blipFill>
                  <pic:spPr bwMode="auto">
                    <a:xfrm rot="16200000">
                      <a:off x="0" y="0"/>
                      <a:ext cx="3114859" cy="2247794"/>
                    </a:xfrm>
                    <a:prstGeom prst="rect">
                      <a:avLst/>
                    </a:prstGeom>
                    <a:noFill/>
                    <a:ln w="9525">
                      <a:noFill/>
                      <a:miter lim="800000"/>
                      <a:headEnd/>
                      <a:tailEnd/>
                    </a:ln>
                  </pic:spPr>
                </pic:pic>
              </a:graphicData>
            </a:graphic>
          </wp:inline>
        </w:drawing>
      </w:r>
      <w:r w:rsidR="00086872">
        <w:rPr>
          <w:rFonts w:ascii="Arial" w:hAnsi="Arial" w:cs="Arial"/>
          <w:noProof/>
          <w:lang w:val="es-CO" w:eastAsia="es-CO"/>
        </w:rPr>
        <w:drawing>
          <wp:inline distT="0" distB="0" distL="0" distR="0">
            <wp:extent cx="2373276" cy="2827366"/>
            <wp:effectExtent l="19050" t="0" r="7974"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2375676" cy="2830225"/>
                    </a:xfrm>
                    <a:prstGeom prst="rect">
                      <a:avLst/>
                    </a:prstGeom>
                    <a:noFill/>
                    <a:ln w="9525">
                      <a:noFill/>
                      <a:miter lim="800000"/>
                      <a:headEnd/>
                      <a:tailEnd/>
                    </a:ln>
                  </pic:spPr>
                </pic:pic>
              </a:graphicData>
            </a:graphic>
          </wp:inline>
        </w:drawing>
      </w:r>
    </w:p>
    <w:p w:rsidR="00FC3E40" w:rsidRDefault="00FC3E40" w:rsidP="00FC3E40">
      <w:pPr>
        <w:pStyle w:val="Sinespaciado"/>
        <w:jc w:val="center"/>
        <w:rPr>
          <w:rFonts w:ascii="Arial" w:hAnsi="Arial" w:cs="Arial"/>
        </w:rPr>
      </w:pPr>
      <w:r>
        <w:rPr>
          <w:rFonts w:ascii="Arial" w:hAnsi="Arial" w:cs="Arial"/>
        </w:rPr>
        <w:t>Foto N°2 Dimensión de las grietas en los muros de cerramientos</w:t>
      </w:r>
    </w:p>
    <w:p w:rsidR="00FC3E40" w:rsidRDefault="00FC3E40" w:rsidP="00FC3E40">
      <w:pPr>
        <w:pStyle w:val="Sinespaciado"/>
        <w:jc w:val="center"/>
        <w:rPr>
          <w:rFonts w:ascii="Arial" w:hAnsi="Arial" w:cs="Arial"/>
        </w:rPr>
      </w:pPr>
    </w:p>
    <w:p w:rsidR="00FC3E40" w:rsidRDefault="00FC3E40" w:rsidP="00FC3E40">
      <w:pPr>
        <w:pStyle w:val="Sinespaciado"/>
        <w:jc w:val="center"/>
        <w:rPr>
          <w:rFonts w:ascii="Arial" w:hAnsi="Arial" w:cs="Arial"/>
        </w:rPr>
      </w:pPr>
    </w:p>
    <w:p w:rsidR="00644F10" w:rsidRDefault="00C02BD4" w:rsidP="00FC3E40">
      <w:pPr>
        <w:pStyle w:val="Sinespaciado"/>
        <w:jc w:val="center"/>
        <w:rPr>
          <w:rFonts w:ascii="Arial" w:hAnsi="Arial" w:cs="Arial"/>
        </w:rPr>
      </w:pPr>
      <w:r>
        <w:rPr>
          <w:rFonts w:ascii="Arial" w:hAnsi="Arial" w:cs="Arial"/>
          <w:noProof/>
          <w:lang w:val="es-CO" w:eastAsia="es-CO"/>
        </w:rPr>
        <w:lastRenderedPageBreak/>
        <w:drawing>
          <wp:inline distT="0" distB="0" distL="0" distR="0">
            <wp:extent cx="4003029" cy="3293427"/>
            <wp:effectExtent l="0" t="361950" r="0" b="345123"/>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rot="16200000">
                      <a:off x="0" y="0"/>
                      <a:ext cx="3997647" cy="3288999"/>
                    </a:xfrm>
                    <a:prstGeom prst="rect">
                      <a:avLst/>
                    </a:prstGeom>
                    <a:noFill/>
                    <a:ln w="9525">
                      <a:noFill/>
                      <a:miter lim="800000"/>
                      <a:headEnd/>
                      <a:tailEnd/>
                    </a:ln>
                  </pic:spPr>
                </pic:pic>
              </a:graphicData>
            </a:graphic>
          </wp:inline>
        </w:drawing>
      </w:r>
    </w:p>
    <w:p w:rsidR="00FC3E40" w:rsidRDefault="00FC3E40" w:rsidP="00FC3E40">
      <w:pPr>
        <w:pStyle w:val="Sinespaciado"/>
        <w:jc w:val="center"/>
        <w:rPr>
          <w:rFonts w:ascii="Arial" w:hAnsi="Arial" w:cs="Arial"/>
        </w:rPr>
      </w:pPr>
      <w:r>
        <w:rPr>
          <w:rFonts w:ascii="Arial" w:hAnsi="Arial" w:cs="Arial"/>
        </w:rPr>
        <w:t xml:space="preserve">Foto N°3 </w:t>
      </w:r>
      <w:r w:rsidR="00C02BD4">
        <w:rPr>
          <w:rFonts w:ascii="Arial" w:hAnsi="Arial" w:cs="Arial"/>
        </w:rPr>
        <w:t>plantas en la parte interna del muro</w:t>
      </w:r>
      <w:r>
        <w:rPr>
          <w:rFonts w:ascii="Arial" w:hAnsi="Arial" w:cs="Arial"/>
        </w:rPr>
        <w:t>.</w:t>
      </w:r>
    </w:p>
    <w:p w:rsidR="00FC3E40" w:rsidRDefault="00FC3E40" w:rsidP="00FC3E40">
      <w:pPr>
        <w:pStyle w:val="Sinespaciado"/>
        <w:jc w:val="center"/>
        <w:rPr>
          <w:rFonts w:ascii="Arial" w:hAnsi="Arial" w:cs="Arial"/>
        </w:rPr>
      </w:pPr>
    </w:p>
    <w:p w:rsidR="0043695E" w:rsidRDefault="00086872" w:rsidP="00086872">
      <w:pPr>
        <w:pStyle w:val="Sinespaciado"/>
        <w:jc w:val="center"/>
        <w:rPr>
          <w:rFonts w:ascii="Arial" w:hAnsi="Arial" w:cs="Arial"/>
        </w:rPr>
      </w:pPr>
      <w:r>
        <w:rPr>
          <w:rFonts w:ascii="Arial" w:hAnsi="Arial" w:cs="Arial"/>
          <w:noProof/>
          <w:lang w:val="es-CO" w:eastAsia="es-CO"/>
        </w:rPr>
        <w:drawing>
          <wp:inline distT="0" distB="0" distL="0" distR="0">
            <wp:extent cx="4127648" cy="3051664"/>
            <wp:effectExtent l="19050" t="0" r="6202"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4130732" cy="3053944"/>
                    </a:xfrm>
                    <a:prstGeom prst="rect">
                      <a:avLst/>
                    </a:prstGeom>
                    <a:noFill/>
                    <a:ln w="9525">
                      <a:noFill/>
                      <a:miter lim="800000"/>
                      <a:headEnd/>
                      <a:tailEnd/>
                    </a:ln>
                  </pic:spPr>
                </pic:pic>
              </a:graphicData>
            </a:graphic>
          </wp:inline>
        </w:drawing>
      </w:r>
    </w:p>
    <w:p w:rsidR="00086872" w:rsidRDefault="00086872" w:rsidP="00086872">
      <w:pPr>
        <w:pStyle w:val="Sinespaciado"/>
        <w:jc w:val="center"/>
        <w:rPr>
          <w:rFonts w:ascii="Arial" w:hAnsi="Arial" w:cs="Arial"/>
        </w:rPr>
      </w:pPr>
      <w:r>
        <w:rPr>
          <w:rFonts w:ascii="Arial" w:hAnsi="Arial" w:cs="Arial"/>
        </w:rPr>
        <w:t>Foto N°4 daños generales a la estructura.</w:t>
      </w:r>
    </w:p>
    <w:sectPr w:rsidR="00086872" w:rsidSect="00B6517E">
      <w:headerReference w:type="default" r:id="rId13"/>
      <w:footerReference w:type="default" r:id="rId14"/>
      <w:pgSz w:w="12240" w:h="15840" w:code="1"/>
      <w:pgMar w:top="1418" w:right="1418" w:bottom="1418" w:left="1418" w:header="284" w:footer="62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3EC7" w:rsidRDefault="00FC3EC7" w:rsidP="00215A3C">
      <w:r>
        <w:separator/>
      </w:r>
    </w:p>
  </w:endnote>
  <w:endnote w:type="continuationSeparator" w:id="0">
    <w:p w:rsidR="00FC3EC7" w:rsidRDefault="00FC3EC7" w:rsidP="00215A3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52D" w:rsidRPr="00350DF0" w:rsidRDefault="0072752D" w:rsidP="00350DF0">
    <w:pPr>
      <w:pStyle w:val="Piedepgina"/>
      <w:jc w:val="center"/>
      <w:rPr>
        <w:rFonts w:ascii="Arial Narrow" w:hAnsi="Arial Narrow"/>
        <w:b/>
        <w:color w:val="auto"/>
      </w:rPr>
    </w:pPr>
    <w:r>
      <w:rPr>
        <w:rFonts w:ascii="Arial Narrow" w:hAnsi="Arial Narrow"/>
        <w:b/>
        <w:color w:val="auto"/>
      </w:rPr>
      <w:t>“Sutamarchán Territorio de Paz y Progreso”</w:t>
    </w:r>
  </w:p>
  <w:p w:rsidR="0072752D" w:rsidRPr="00810FFB" w:rsidRDefault="0072752D" w:rsidP="0037209A">
    <w:pPr>
      <w:pStyle w:val="Piedepgina"/>
      <w:jc w:val="center"/>
      <w:rPr>
        <w:rFonts w:ascii="Arial Narrow" w:hAnsi="Arial Narrow"/>
        <w:color w:val="auto"/>
      </w:rPr>
    </w:pPr>
    <w:r w:rsidRPr="00810FFB">
      <w:rPr>
        <w:rFonts w:ascii="Arial Narrow" w:hAnsi="Arial Narrow"/>
        <w:color w:val="auto"/>
      </w:rPr>
      <w:t>Palacio Municipal: Calle 4 # 3 – 25</w:t>
    </w:r>
    <w:r>
      <w:rPr>
        <w:rFonts w:ascii="Arial Narrow" w:hAnsi="Arial Narrow"/>
        <w:color w:val="auto"/>
      </w:rPr>
      <w:t>, Código Postal 153860</w:t>
    </w:r>
    <w:r w:rsidRPr="00810FFB">
      <w:rPr>
        <w:rFonts w:ascii="Arial Narrow" w:hAnsi="Arial Narrow"/>
        <w:color w:val="auto"/>
      </w:rPr>
      <w:t xml:space="preserve"> Telefax: 725 12 55.</w:t>
    </w:r>
  </w:p>
  <w:p w:rsidR="0072752D" w:rsidRPr="00D2669E" w:rsidRDefault="00AD4F97" w:rsidP="0037209A">
    <w:pPr>
      <w:pStyle w:val="Piedepgina"/>
      <w:jc w:val="center"/>
      <w:rPr>
        <w:rFonts w:ascii="Century Gothic" w:hAnsi="Century Gothic"/>
        <w:color w:val="333333"/>
        <w:sz w:val="16"/>
        <w:szCs w:val="16"/>
        <w:lang w:val="en-US"/>
      </w:rPr>
    </w:pPr>
    <w:hyperlink w:history="1">
      <w:r w:rsidR="0072752D" w:rsidRPr="00D2669E">
        <w:rPr>
          <w:rStyle w:val="Hipervnculo"/>
          <w:rFonts w:ascii="Arial Narrow" w:hAnsi="Arial Narrow"/>
          <w:color w:val="auto"/>
          <w:lang w:val="en-US"/>
        </w:rPr>
        <w:t>www.sutamarchan-boyaca.gov.co /</w:t>
      </w:r>
    </w:hyperlink>
    <w:r w:rsidR="0072752D" w:rsidRPr="00D2669E">
      <w:rPr>
        <w:rFonts w:ascii="Arial Narrow" w:hAnsi="Arial Narrow"/>
        <w:color w:val="auto"/>
        <w:lang w:val="en-US"/>
      </w:rPr>
      <w:t xml:space="preserve"> Email: alcaldia@sutamarchan-boyaca.gov.co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3EC7" w:rsidRDefault="00FC3EC7" w:rsidP="00215A3C">
      <w:r>
        <w:separator/>
      </w:r>
    </w:p>
  </w:footnote>
  <w:footnote w:type="continuationSeparator" w:id="0">
    <w:p w:rsidR="00FC3EC7" w:rsidRDefault="00FC3EC7" w:rsidP="00215A3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52D" w:rsidRDefault="0072752D">
    <w:pPr>
      <w:pStyle w:val="Encabezado"/>
    </w:pPr>
  </w:p>
  <w:tbl>
    <w:tblPr>
      <w:tblStyle w:val="Tablaconcuadrcula"/>
      <w:tblW w:w="4940" w:type="pct"/>
      <w:tblInd w:w="108" w:type="dxa"/>
      <w:tblLook w:val="04A0"/>
    </w:tblPr>
    <w:tblGrid>
      <w:gridCol w:w="1675"/>
      <w:gridCol w:w="5809"/>
      <w:gridCol w:w="2021"/>
    </w:tblGrid>
    <w:tr w:rsidR="0072752D" w:rsidRPr="00810FFB" w:rsidTr="0025787B">
      <w:trPr>
        <w:trHeight w:val="284"/>
      </w:trPr>
      <w:tc>
        <w:tcPr>
          <w:tcW w:w="881" w:type="pct"/>
          <w:vMerge w:val="restart"/>
          <w:vAlign w:val="center"/>
        </w:tcPr>
        <w:p w:rsidR="0072752D" w:rsidRPr="00810FFB" w:rsidRDefault="0072752D" w:rsidP="0025787B">
          <w:pPr>
            <w:pStyle w:val="Encabezado"/>
            <w:rPr>
              <w:rFonts w:ascii="Arial Narrow" w:hAnsi="Arial Narrow"/>
              <w:b/>
              <w:color w:val="auto"/>
              <w:u w:val="single"/>
            </w:rPr>
          </w:pPr>
          <w:r w:rsidRPr="00810FFB">
            <w:rPr>
              <w:rFonts w:ascii="Arial Narrow" w:hAnsi="Arial Narrow"/>
              <w:b/>
              <w:noProof/>
              <w:color w:val="auto"/>
              <w:u w:val="single"/>
              <w:lang w:val="es-CO"/>
            </w:rPr>
            <w:drawing>
              <wp:anchor distT="0" distB="0" distL="114300" distR="114300" simplePos="0" relativeHeight="251658240" behindDoc="1" locked="0" layoutInCell="1" allowOverlap="1">
                <wp:simplePos x="0" y="0"/>
                <wp:positionH relativeFrom="column">
                  <wp:posOffset>140335</wp:posOffset>
                </wp:positionH>
                <wp:positionV relativeFrom="paragraph">
                  <wp:posOffset>-6350</wp:posOffset>
                </wp:positionV>
                <wp:extent cx="638175" cy="771525"/>
                <wp:effectExtent l="19050" t="0" r="9525" b="0"/>
                <wp:wrapNone/>
                <wp:docPr id="44" name="Imagen 1" descr="ESCUDO SU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UDO SUTA"/>
                        <pic:cNvPicPr>
                          <a:picLocks noChangeAspect="1" noChangeArrowheads="1"/>
                        </pic:cNvPicPr>
                      </pic:nvPicPr>
                      <pic:blipFill>
                        <a:blip r:embed="rId1"/>
                        <a:srcRect/>
                        <a:stretch>
                          <a:fillRect/>
                        </a:stretch>
                      </pic:blipFill>
                      <pic:spPr bwMode="auto">
                        <a:xfrm>
                          <a:off x="0" y="0"/>
                          <a:ext cx="638175" cy="771525"/>
                        </a:xfrm>
                        <a:prstGeom prst="rect">
                          <a:avLst/>
                        </a:prstGeom>
                        <a:noFill/>
                        <a:ln w="9525">
                          <a:noFill/>
                          <a:miter lim="800000"/>
                          <a:headEnd/>
                          <a:tailEnd/>
                        </a:ln>
                      </pic:spPr>
                    </pic:pic>
                  </a:graphicData>
                </a:graphic>
              </wp:anchor>
            </w:drawing>
          </w:r>
        </w:p>
        <w:p w:rsidR="0072752D" w:rsidRPr="00810FFB" w:rsidRDefault="0072752D" w:rsidP="0025787B">
          <w:pPr>
            <w:rPr>
              <w:rFonts w:ascii="Arial Narrow" w:hAnsi="Arial Narrow"/>
              <w:color w:val="auto"/>
            </w:rPr>
          </w:pPr>
        </w:p>
        <w:p w:rsidR="0072752D" w:rsidRPr="00810FFB" w:rsidRDefault="0072752D" w:rsidP="0025787B">
          <w:pPr>
            <w:rPr>
              <w:rFonts w:ascii="Arial Narrow" w:hAnsi="Arial Narrow"/>
              <w:color w:val="auto"/>
            </w:rPr>
          </w:pPr>
        </w:p>
      </w:tc>
      <w:tc>
        <w:tcPr>
          <w:tcW w:w="3056" w:type="pct"/>
          <w:vMerge w:val="restart"/>
          <w:vAlign w:val="center"/>
        </w:tcPr>
        <w:p w:rsidR="0072752D" w:rsidRPr="00810FFB" w:rsidRDefault="0072752D" w:rsidP="0025787B">
          <w:pPr>
            <w:pStyle w:val="Sinespaciado"/>
            <w:jc w:val="center"/>
            <w:rPr>
              <w:rFonts w:ascii="Arial Narrow" w:hAnsi="Arial Narrow"/>
              <w:sz w:val="26"/>
              <w:szCs w:val="26"/>
            </w:rPr>
          </w:pPr>
          <w:r w:rsidRPr="00810FFB">
            <w:rPr>
              <w:rFonts w:ascii="Arial Narrow" w:hAnsi="Arial Narrow"/>
              <w:sz w:val="26"/>
              <w:szCs w:val="26"/>
            </w:rPr>
            <w:t>República de Colombia</w:t>
          </w:r>
        </w:p>
        <w:p w:rsidR="0072752D" w:rsidRPr="00810FFB" w:rsidRDefault="0072752D" w:rsidP="0025787B">
          <w:pPr>
            <w:pStyle w:val="Sinespaciado"/>
            <w:jc w:val="center"/>
            <w:rPr>
              <w:rFonts w:ascii="Arial Narrow" w:hAnsi="Arial Narrow"/>
              <w:sz w:val="26"/>
              <w:szCs w:val="26"/>
            </w:rPr>
          </w:pPr>
          <w:r w:rsidRPr="00810FFB">
            <w:rPr>
              <w:rFonts w:ascii="Arial Narrow" w:hAnsi="Arial Narrow"/>
              <w:sz w:val="26"/>
              <w:szCs w:val="26"/>
            </w:rPr>
            <w:t>Departamento De Boyacá - Municipio De Sutamarchán</w:t>
          </w:r>
        </w:p>
        <w:p w:rsidR="0072752D" w:rsidRPr="00810FFB" w:rsidRDefault="0072752D" w:rsidP="0025787B">
          <w:pPr>
            <w:pStyle w:val="Sinespaciado"/>
            <w:jc w:val="center"/>
            <w:rPr>
              <w:rFonts w:ascii="Arial Narrow" w:hAnsi="Arial Narrow"/>
              <w:sz w:val="26"/>
              <w:szCs w:val="26"/>
            </w:rPr>
          </w:pPr>
          <w:r w:rsidRPr="00810FFB">
            <w:rPr>
              <w:rFonts w:ascii="Arial Narrow" w:hAnsi="Arial Narrow"/>
              <w:sz w:val="26"/>
              <w:szCs w:val="26"/>
            </w:rPr>
            <w:t>Nit. 800030988-1</w:t>
          </w:r>
        </w:p>
      </w:tc>
      <w:tc>
        <w:tcPr>
          <w:tcW w:w="1063" w:type="pct"/>
          <w:vAlign w:val="center"/>
        </w:tcPr>
        <w:p w:rsidR="0072752D" w:rsidRPr="00810FFB" w:rsidRDefault="0072752D" w:rsidP="00FD40CB">
          <w:pPr>
            <w:pStyle w:val="Encabezado"/>
            <w:jc w:val="center"/>
            <w:rPr>
              <w:rFonts w:ascii="Arial Narrow" w:hAnsi="Arial Narrow"/>
              <w:color w:val="auto"/>
            </w:rPr>
          </w:pPr>
          <w:r>
            <w:rPr>
              <w:rFonts w:ascii="Arial Narrow" w:hAnsi="Arial Narrow"/>
              <w:color w:val="auto"/>
            </w:rPr>
            <w:t>DA-DC-01</w:t>
          </w:r>
        </w:p>
      </w:tc>
    </w:tr>
    <w:tr w:rsidR="0072752D" w:rsidRPr="00810FFB" w:rsidTr="0025787B">
      <w:trPr>
        <w:trHeight w:val="284"/>
      </w:trPr>
      <w:tc>
        <w:tcPr>
          <w:tcW w:w="881" w:type="pct"/>
          <w:vMerge/>
          <w:vAlign w:val="center"/>
        </w:tcPr>
        <w:p w:rsidR="0072752D" w:rsidRPr="00810FFB" w:rsidRDefault="0072752D" w:rsidP="0025787B">
          <w:pPr>
            <w:pStyle w:val="Encabezado"/>
            <w:jc w:val="center"/>
            <w:rPr>
              <w:rFonts w:ascii="Arial Narrow" w:hAnsi="Arial Narrow"/>
              <w:b/>
              <w:color w:val="auto"/>
              <w:u w:val="single"/>
            </w:rPr>
          </w:pPr>
        </w:p>
      </w:tc>
      <w:tc>
        <w:tcPr>
          <w:tcW w:w="3056" w:type="pct"/>
          <w:vMerge/>
          <w:vAlign w:val="center"/>
        </w:tcPr>
        <w:p w:rsidR="0072752D" w:rsidRPr="00810FFB" w:rsidRDefault="0072752D" w:rsidP="0025787B">
          <w:pPr>
            <w:pStyle w:val="Encabezado"/>
            <w:jc w:val="center"/>
            <w:rPr>
              <w:rFonts w:ascii="Arial Narrow" w:hAnsi="Arial Narrow"/>
              <w:b/>
              <w:color w:val="auto"/>
              <w:u w:val="single"/>
            </w:rPr>
          </w:pPr>
        </w:p>
      </w:tc>
      <w:tc>
        <w:tcPr>
          <w:tcW w:w="1063" w:type="pct"/>
          <w:vAlign w:val="center"/>
        </w:tcPr>
        <w:p w:rsidR="0072752D" w:rsidRPr="00810FFB" w:rsidRDefault="0072752D" w:rsidP="0025787B">
          <w:pPr>
            <w:pStyle w:val="Encabezado"/>
            <w:jc w:val="center"/>
            <w:rPr>
              <w:rFonts w:ascii="Arial Narrow" w:hAnsi="Arial Narrow"/>
              <w:color w:val="auto"/>
            </w:rPr>
          </w:pPr>
          <w:r>
            <w:rPr>
              <w:rFonts w:ascii="Arial Narrow" w:hAnsi="Arial Narrow"/>
              <w:color w:val="auto"/>
            </w:rPr>
            <w:t>Versiòn:01</w:t>
          </w:r>
        </w:p>
      </w:tc>
    </w:tr>
    <w:tr w:rsidR="0072752D" w:rsidRPr="00810FFB" w:rsidTr="0025787B">
      <w:trPr>
        <w:trHeight w:val="284"/>
      </w:trPr>
      <w:tc>
        <w:tcPr>
          <w:tcW w:w="881" w:type="pct"/>
          <w:vMerge/>
          <w:vAlign w:val="center"/>
        </w:tcPr>
        <w:p w:rsidR="0072752D" w:rsidRPr="00810FFB" w:rsidRDefault="0072752D" w:rsidP="0025787B">
          <w:pPr>
            <w:pStyle w:val="Encabezado"/>
            <w:jc w:val="center"/>
            <w:rPr>
              <w:rFonts w:ascii="Arial Narrow" w:hAnsi="Arial Narrow"/>
              <w:b/>
              <w:color w:val="auto"/>
              <w:u w:val="single"/>
            </w:rPr>
          </w:pPr>
        </w:p>
      </w:tc>
      <w:tc>
        <w:tcPr>
          <w:tcW w:w="3056" w:type="pct"/>
          <w:vMerge/>
          <w:vAlign w:val="center"/>
        </w:tcPr>
        <w:p w:rsidR="0072752D" w:rsidRPr="00810FFB" w:rsidRDefault="0072752D" w:rsidP="0025787B">
          <w:pPr>
            <w:pStyle w:val="Encabezado"/>
            <w:jc w:val="center"/>
            <w:rPr>
              <w:rFonts w:ascii="Arial Narrow" w:hAnsi="Arial Narrow"/>
              <w:b/>
              <w:color w:val="auto"/>
              <w:u w:val="single"/>
            </w:rPr>
          </w:pPr>
        </w:p>
      </w:tc>
      <w:tc>
        <w:tcPr>
          <w:tcW w:w="1063" w:type="pct"/>
          <w:vAlign w:val="center"/>
        </w:tcPr>
        <w:sdt>
          <w:sdtPr>
            <w:rPr>
              <w:rFonts w:ascii="Arial Narrow" w:hAnsi="Arial Narrow"/>
              <w:color w:val="auto"/>
            </w:rPr>
            <w:id w:val="250395305"/>
            <w:docPartObj>
              <w:docPartGallery w:val="Page Numbers (Top of Page)"/>
              <w:docPartUnique/>
            </w:docPartObj>
          </w:sdtPr>
          <w:sdtContent>
            <w:sdt>
              <w:sdtPr>
                <w:rPr>
                  <w:rFonts w:ascii="Arial Narrow" w:hAnsi="Arial Narrow"/>
                  <w:color w:val="auto"/>
                </w:rPr>
                <w:id w:val="17879020"/>
                <w:docPartObj>
                  <w:docPartGallery w:val="Page Numbers (Top of Page)"/>
                  <w:docPartUnique/>
                </w:docPartObj>
              </w:sdtPr>
              <w:sdtContent>
                <w:p w:rsidR="0072752D" w:rsidRPr="00FA4899" w:rsidRDefault="0072752D" w:rsidP="00FA4899">
                  <w:pPr>
                    <w:rPr>
                      <w:color w:val="auto"/>
                    </w:rPr>
                  </w:pPr>
                  <w:r w:rsidRPr="00810FFB">
                    <w:rPr>
                      <w:rFonts w:ascii="Arial Narrow" w:hAnsi="Arial Narrow"/>
                      <w:color w:val="auto"/>
                    </w:rPr>
                    <w:t xml:space="preserve"> </w:t>
                  </w:r>
                  <w:sdt>
                    <w:sdtPr>
                      <w:rPr>
                        <w:color w:val="auto"/>
                      </w:rPr>
                      <w:id w:val="10680376"/>
                      <w:docPartObj>
                        <w:docPartGallery w:val="Page Numbers (Top of Page)"/>
                        <w:docPartUnique/>
                      </w:docPartObj>
                    </w:sdtPr>
                    <w:sdtContent>
                      <w:r w:rsidRPr="00FA4899">
                        <w:rPr>
                          <w:color w:val="auto"/>
                        </w:rPr>
                        <w:t xml:space="preserve">Página </w:t>
                      </w:r>
                      <w:r w:rsidR="00AD4F97" w:rsidRPr="00FA4899">
                        <w:rPr>
                          <w:color w:val="auto"/>
                        </w:rPr>
                        <w:fldChar w:fldCharType="begin"/>
                      </w:r>
                      <w:r w:rsidRPr="00FA4899">
                        <w:rPr>
                          <w:color w:val="auto"/>
                        </w:rPr>
                        <w:instrText xml:space="preserve"> PAGE </w:instrText>
                      </w:r>
                      <w:r w:rsidR="00AD4F97" w:rsidRPr="00FA4899">
                        <w:rPr>
                          <w:color w:val="auto"/>
                        </w:rPr>
                        <w:fldChar w:fldCharType="separate"/>
                      </w:r>
                      <w:r w:rsidR="00836D32">
                        <w:rPr>
                          <w:noProof/>
                          <w:color w:val="auto"/>
                        </w:rPr>
                        <w:t>2</w:t>
                      </w:r>
                      <w:r w:rsidR="00AD4F97" w:rsidRPr="00FA4899">
                        <w:rPr>
                          <w:color w:val="auto"/>
                        </w:rPr>
                        <w:fldChar w:fldCharType="end"/>
                      </w:r>
                      <w:r w:rsidRPr="00FA4899">
                        <w:rPr>
                          <w:color w:val="auto"/>
                        </w:rPr>
                        <w:t xml:space="preserve"> de </w:t>
                      </w:r>
                      <w:r w:rsidR="00AD4F97" w:rsidRPr="00FA4899">
                        <w:rPr>
                          <w:color w:val="auto"/>
                        </w:rPr>
                        <w:fldChar w:fldCharType="begin"/>
                      </w:r>
                      <w:r w:rsidRPr="00FA4899">
                        <w:rPr>
                          <w:color w:val="auto"/>
                        </w:rPr>
                        <w:instrText xml:space="preserve"> NUMPAGES  </w:instrText>
                      </w:r>
                      <w:r w:rsidR="00AD4F97" w:rsidRPr="00FA4899">
                        <w:rPr>
                          <w:color w:val="auto"/>
                        </w:rPr>
                        <w:fldChar w:fldCharType="separate"/>
                      </w:r>
                      <w:r w:rsidR="00836D32">
                        <w:rPr>
                          <w:noProof/>
                          <w:color w:val="auto"/>
                        </w:rPr>
                        <w:t>5</w:t>
                      </w:r>
                      <w:r w:rsidR="00AD4F97" w:rsidRPr="00FA4899">
                        <w:rPr>
                          <w:color w:val="auto"/>
                        </w:rPr>
                        <w:fldChar w:fldCharType="end"/>
                      </w:r>
                    </w:sdtContent>
                  </w:sdt>
                </w:p>
              </w:sdtContent>
            </w:sdt>
          </w:sdtContent>
        </w:sdt>
      </w:tc>
    </w:tr>
    <w:tr w:rsidR="0072752D" w:rsidRPr="00810FFB" w:rsidTr="0025787B">
      <w:trPr>
        <w:trHeight w:val="284"/>
      </w:trPr>
      <w:tc>
        <w:tcPr>
          <w:tcW w:w="881" w:type="pct"/>
          <w:vMerge/>
          <w:vAlign w:val="center"/>
        </w:tcPr>
        <w:p w:rsidR="0072752D" w:rsidRPr="00810FFB" w:rsidRDefault="0072752D" w:rsidP="0025787B">
          <w:pPr>
            <w:pStyle w:val="Encabezado"/>
            <w:jc w:val="center"/>
            <w:rPr>
              <w:rFonts w:ascii="Arial Narrow" w:hAnsi="Arial Narrow"/>
              <w:b/>
              <w:color w:val="auto"/>
              <w:u w:val="single"/>
            </w:rPr>
          </w:pPr>
        </w:p>
      </w:tc>
      <w:tc>
        <w:tcPr>
          <w:tcW w:w="3056" w:type="pct"/>
          <w:vAlign w:val="center"/>
        </w:tcPr>
        <w:p w:rsidR="0072752D" w:rsidRPr="00810FFB" w:rsidRDefault="0072752D" w:rsidP="00990946">
          <w:pPr>
            <w:pStyle w:val="Encabezado"/>
            <w:jc w:val="center"/>
            <w:rPr>
              <w:rFonts w:ascii="Arial Narrow" w:hAnsi="Arial Narrow"/>
              <w:color w:val="auto"/>
              <w:sz w:val="20"/>
              <w:szCs w:val="20"/>
            </w:rPr>
          </w:pPr>
          <w:r>
            <w:rPr>
              <w:rFonts w:ascii="Arial Narrow" w:hAnsi="Arial Narrow"/>
              <w:color w:val="auto"/>
              <w:sz w:val="20"/>
              <w:szCs w:val="20"/>
            </w:rPr>
            <w:t xml:space="preserve">Procedimiento: </w:t>
          </w:r>
          <w:r w:rsidRPr="002E712F">
            <w:rPr>
              <w:rFonts w:ascii="Arial Narrow" w:hAnsi="Arial Narrow"/>
              <w:b/>
              <w:color w:val="auto"/>
              <w:sz w:val="20"/>
              <w:szCs w:val="20"/>
            </w:rPr>
            <w:t>NORMALIZACIÓN DOCUMETAL</w:t>
          </w:r>
        </w:p>
      </w:tc>
      <w:tc>
        <w:tcPr>
          <w:tcW w:w="1063" w:type="pct"/>
          <w:vAlign w:val="center"/>
        </w:tcPr>
        <w:p w:rsidR="0072752D" w:rsidRPr="00810FFB" w:rsidRDefault="0072752D" w:rsidP="00FA0AD1">
          <w:pPr>
            <w:pStyle w:val="Encabezado"/>
            <w:jc w:val="center"/>
            <w:rPr>
              <w:rFonts w:ascii="Arial Narrow" w:hAnsi="Arial Narrow"/>
              <w:color w:val="auto"/>
            </w:rPr>
          </w:pPr>
          <w:r>
            <w:rPr>
              <w:rFonts w:ascii="Arial Narrow" w:hAnsi="Arial Narrow"/>
              <w:color w:val="auto"/>
            </w:rPr>
            <w:t>Fecha: 13-11-2014</w:t>
          </w:r>
        </w:p>
      </w:tc>
    </w:tr>
  </w:tbl>
  <w:p w:rsidR="0072752D" w:rsidRDefault="0072752D" w:rsidP="0037209A">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2C538E"/>
    <w:multiLevelType w:val="multilevel"/>
    <w:tmpl w:val="5C98C5C6"/>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BA6190A"/>
    <w:multiLevelType w:val="hybridMultilevel"/>
    <w:tmpl w:val="AED0D1C4"/>
    <w:lvl w:ilvl="0" w:tplc="210E5C4C">
      <w:start w:val="1"/>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BBA00DF"/>
    <w:multiLevelType w:val="hybridMultilevel"/>
    <w:tmpl w:val="0F9087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BF31499"/>
    <w:multiLevelType w:val="hybridMultilevel"/>
    <w:tmpl w:val="CEC62C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274324E"/>
    <w:multiLevelType w:val="hybridMultilevel"/>
    <w:tmpl w:val="3BBE39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87873DE"/>
    <w:multiLevelType w:val="hybridMultilevel"/>
    <w:tmpl w:val="CEA65B5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8860322"/>
    <w:multiLevelType w:val="hybridMultilevel"/>
    <w:tmpl w:val="E0C69254"/>
    <w:lvl w:ilvl="0" w:tplc="040A0005">
      <w:start w:val="1"/>
      <w:numFmt w:val="bullet"/>
      <w:lvlText w:val=""/>
      <w:lvlJc w:val="left"/>
      <w:pPr>
        <w:tabs>
          <w:tab w:val="num" w:pos="360"/>
        </w:tabs>
        <w:ind w:left="360" w:hanging="360"/>
      </w:pPr>
      <w:rPr>
        <w:rFonts w:ascii="Wingdings" w:hAnsi="Wingdings" w:hint="default"/>
      </w:rPr>
    </w:lvl>
    <w:lvl w:ilvl="1" w:tplc="040A0005">
      <w:start w:val="1"/>
      <w:numFmt w:val="bullet"/>
      <w:lvlText w:val=""/>
      <w:lvlJc w:val="left"/>
      <w:pPr>
        <w:tabs>
          <w:tab w:val="num" w:pos="1440"/>
        </w:tabs>
        <w:ind w:left="1440" w:hanging="360"/>
      </w:pPr>
      <w:rPr>
        <w:rFonts w:ascii="Wingdings" w:hAnsi="Wingdings" w:hint="default"/>
      </w:r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7">
    <w:nsid w:val="1AF73A7F"/>
    <w:multiLevelType w:val="hybridMultilevel"/>
    <w:tmpl w:val="214CCB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1EF553BE"/>
    <w:multiLevelType w:val="hybridMultilevel"/>
    <w:tmpl w:val="C430E8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42259A2"/>
    <w:multiLevelType w:val="hybridMultilevel"/>
    <w:tmpl w:val="A79818EA"/>
    <w:lvl w:ilvl="0" w:tplc="040A0005">
      <w:start w:val="1"/>
      <w:numFmt w:val="bullet"/>
      <w:lvlText w:val=""/>
      <w:lvlJc w:val="left"/>
      <w:pPr>
        <w:tabs>
          <w:tab w:val="num" w:pos="360"/>
        </w:tabs>
        <w:ind w:left="360" w:hanging="360"/>
      </w:pPr>
      <w:rPr>
        <w:rFonts w:ascii="Wingdings" w:hAnsi="Wingdings" w:hint="default"/>
      </w:rPr>
    </w:lvl>
    <w:lvl w:ilvl="1" w:tplc="040A0003" w:tentative="1">
      <w:start w:val="1"/>
      <w:numFmt w:val="bullet"/>
      <w:lvlText w:val="o"/>
      <w:lvlJc w:val="left"/>
      <w:pPr>
        <w:tabs>
          <w:tab w:val="num" w:pos="1080"/>
        </w:tabs>
        <w:ind w:left="1080" w:hanging="360"/>
      </w:pPr>
      <w:rPr>
        <w:rFonts w:ascii="Courier New" w:hAnsi="Courier New" w:cs="Courier New" w:hint="default"/>
      </w:rPr>
    </w:lvl>
    <w:lvl w:ilvl="2" w:tplc="040A0005" w:tentative="1">
      <w:start w:val="1"/>
      <w:numFmt w:val="bullet"/>
      <w:lvlText w:val=""/>
      <w:lvlJc w:val="left"/>
      <w:pPr>
        <w:tabs>
          <w:tab w:val="num" w:pos="1800"/>
        </w:tabs>
        <w:ind w:left="1800" w:hanging="360"/>
      </w:pPr>
      <w:rPr>
        <w:rFonts w:ascii="Wingdings" w:hAnsi="Wingdings" w:hint="default"/>
      </w:rPr>
    </w:lvl>
    <w:lvl w:ilvl="3" w:tplc="040A0001" w:tentative="1">
      <w:start w:val="1"/>
      <w:numFmt w:val="bullet"/>
      <w:lvlText w:val=""/>
      <w:lvlJc w:val="left"/>
      <w:pPr>
        <w:tabs>
          <w:tab w:val="num" w:pos="2520"/>
        </w:tabs>
        <w:ind w:left="2520" w:hanging="360"/>
      </w:pPr>
      <w:rPr>
        <w:rFonts w:ascii="Symbol" w:hAnsi="Symbol" w:hint="default"/>
      </w:rPr>
    </w:lvl>
    <w:lvl w:ilvl="4" w:tplc="040A0003" w:tentative="1">
      <w:start w:val="1"/>
      <w:numFmt w:val="bullet"/>
      <w:lvlText w:val="o"/>
      <w:lvlJc w:val="left"/>
      <w:pPr>
        <w:tabs>
          <w:tab w:val="num" w:pos="3240"/>
        </w:tabs>
        <w:ind w:left="3240" w:hanging="360"/>
      </w:pPr>
      <w:rPr>
        <w:rFonts w:ascii="Courier New" w:hAnsi="Courier New" w:cs="Courier New" w:hint="default"/>
      </w:rPr>
    </w:lvl>
    <w:lvl w:ilvl="5" w:tplc="040A0005" w:tentative="1">
      <w:start w:val="1"/>
      <w:numFmt w:val="bullet"/>
      <w:lvlText w:val=""/>
      <w:lvlJc w:val="left"/>
      <w:pPr>
        <w:tabs>
          <w:tab w:val="num" w:pos="3960"/>
        </w:tabs>
        <w:ind w:left="3960" w:hanging="360"/>
      </w:pPr>
      <w:rPr>
        <w:rFonts w:ascii="Wingdings" w:hAnsi="Wingdings" w:hint="default"/>
      </w:rPr>
    </w:lvl>
    <w:lvl w:ilvl="6" w:tplc="040A0001" w:tentative="1">
      <w:start w:val="1"/>
      <w:numFmt w:val="bullet"/>
      <w:lvlText w:val=""/>
      <w:lvlJc w:val="left"/>
      <w:pPr>
        <w:tabs>
          <w:tab w:val="num" w:pos="4680"/>
        </w:tabs>
        <w:ind w:left="4680" w:hanging="360"/>
      </w:pPr>
      <w:rPr>
        <w:rFonts w:ascii="Symbol" w:hAnsi="Symbol" w:hint="default"/>
      </w:rPr>
    </w:lvl>
    <w:lvl w:ilvl="7" w:tplc="040A0003" w:tentative="1">
      <w:start w:val="1"/>
      <w:numFmt w:val="bullet"/>
      <w:lvlText w:val="o"/>
      <w:lvlJc w:val="left"/>
      <w:pPr>
        <w:tabs>
          <w:tab w:val="num" w:pos="5400"/>
        </w:tabs>
        <w:ind w:left="5400" w:hanging="360"/>
      </w:pPr>
      <w:rPr>
        <w:rFonts w:ascii="Courier New" w:hAnsi="Courier New" w:cs="Courier New" w:hint="default"/>
      </w:rPr>
    </w:lvl>
    <w:lvl w:ilvl="8" w:tplc="040A0005" w:tentative="1">
      <w:start w:val="1"/>
      <w:numFmt w:val="bullet"/>
      <w:lvlText w:val=""/>
      <w:lvlJc w:val="left"/>
      <w:pPr>
        <w:tabs>
          <w:tab w:val="num" w:pos="6120"/>
        </w:tabs>
        <w:ind w:left="6120" w:hanging="360"/>
      </w:pPr>
      <w:rPr>
        <w:rFonts w:ascii="Wingdings" w:hAnsi="Wingdings" w:hint="default"/>
      </w:rPr>
    </w:lvl>
  </w:abstractNum>
  <w:abstractNum w:abstractNumId="10">
    <w:nsid w:val="24A74931"/>
    <w:multiLevelType w:val="hybridMultilevel"/>
    <w:tmpl w:val="1F708A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346A7F1B"/>
    <w:multiLevelType w:val="hybridMultilevel"/>
    <w:tmpl w:val="382AF7C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3AA6363D"/>
    <w:multiLevelType w:val="hybridMultilevel"/>
    <w:tmpl w:val="082034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3D0D5D16"/>
    <w:multiLevelType w:val="hybridMultilevel"/>
    <w:tmpl w:val="0AF0FB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3E3B1357"/>
    <w:multiLevelType w:val="hybridMultilevel"/>
    <w:tmpl w:val="5E7AF4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441477B2"/>
    <w:multiLevelType w:val="hybridMultilevel"/>
    <w:tmpl w:val="0A720548"/>
    <w:lvl w:ilvl="0" w:tplc="D9B44CFE">
      <w:start w:val="1"/>
      <w:numFmt w:val="decimal"/>
      <w:lvlText w:val="%1."/>
      <w:lvlJc w:val="left"/>
      <w:pPr>
        <w:tabs>
          <w:tab w:val="num" w:pos="0"/>
        </w:tabs>
        <w:ind w:left="227" w:hanging="227"/>
      </w:pPr>
      <w:rPr>
        <w:rFonts w:ascii="Arial" w:eastAsia="Times New Roman" w:hAnsi="Arial" w:cs="Arial"/>
      </w:rPr>
    </w:lvl>
    <w:lvl w:ilvl="1" w:tplc="BBC06F3C">
      <w:start w:val="1"/>
      <w:numFmt w:val="bullet"/>
      <w:lvlText w:val=""/>
      <w:lvlJc w:val="left"/>
      <w:pPr>
        <w:tabs>
          <w:tab w:val="num" w:pos="1364"/>
        </w:tabs>
        <w:ind w:left="1307" w:hanging="227"/>
      </w:pPr>
      <w:rPr>
        <w:rFonts w:ascii="Symbol" w:hAnsi="Symbol" w:hint="default"/>
        <w:color w:val="auto"/>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469344D6"/>
    <w:multiLevelType w:val="hybridMultilevel"/>
    <w:tmpl w:val="081EDA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46DD62A5"/>
    <w:multiLevelType w:val="hybridMultilevel"/>
    <w:tmpl w:val="20B4FA9E"/>
    <w:lvl w:ilvl="0" w:tplc="24507AC6">
      <w:start w:val="1"/>
      <w:numFmt w:val="decimal"/>
      <w:lvlText w:val="%1."/>
      <w:lvlJc w:val="left"/>
      <w:pPr>
        <w:tabs>
          <w:tab w:val="num" w:pos="0"/>
        </w:tabs>
        <w:ind w:left="227" w:hanging="227"/>
      </w:pPr>
      <w:rPr>
        <w:rFonts w:hint="default"/>
      </w:rPr>
    </w:lvl>
    <w:lvl w:ilvl="1" w:tplc="040A0005">
      <w:start w:val="1"/>
      <w:numFmt w:val="bullet"/>
      <w:lvlText w:val=""/>
      <w:lvlJc w:val="left"/>
      <w:pPr>
        <w:tabs>
          <w:tab w:val="num" w:pos="1440"/>
        </w:tabs>
        <w:ind w:left="1440" w:hanging="360"/>
      </w:pPr>
      <w:rPr>
        <w:rFonts w:ascii="Wingdings" w:hAnsi="Wingdings" w:hint="default"/>
      </w:r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8">
    <w:nsid w:val="47140D72"/>
    <w:multiLevelType w:val="hybridMultilevel"/>
    <w:tmpl w:val="EB5008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4C047C3C"/>
    <w:multiLevelType w:val="hybridMultilevel"/>
    <w:tmpl w:val="AB4287C0"/>
    <w:lvl w:ilvl="0" w:tplc="0C0A000F">
      <w:start w:val="1"/>
      <w:numFmt w:val="decimal"/>
      <w:lvlText w:val="%1."/>
      <w:lvlJc w:val="left"/>
      <w:pPr>
        <w:tabs>
          <w:tab w:val="num" w:pos="1494"/>
        </w:tabs>
        <w:ind w:left="1494"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nsid w:val="4F9250D6"/>
    <w:multiLevelType w:val="hybridMultilevel"/>
    <w:tmpl w:val="477CBF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541F022B"/>
    <w:multiLevelType w:val="hybridMultilevel"/>
    <w:tmpl w:val="C9E84B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54B209E2"/>
    <w:multiLevelType w:val="hybridMultilevel"/>
    <w:tmpl w:val="AD923F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8ED39A9"/>
    <w:multiLevelType w:val="hybridMultilevel"/>
    <w:tmpl w:val="F4D6597E"/>
    <w:lvl w:ilvl="0" w:tplc="BEFC6CB8">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59892B33"/>
    <w:multiLevelType w:val="hybridMultilevel"/>
    <w:tmpl w:val="3156036E"/>
    <w:lvl w:ilvl="0" w:tplc="210E5C4C">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nsid w:val="5C4D2D20"/>
    <w:multiLevelType w:val="hybridMultilevel"/>
    <w:tmpl w:val="B6E055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5D610EA2"/>
    <w:multiLevelType w:val="hybridMultilevel"/>
    <w:tmpl w:val="6D68D0B2"/>
    <w:lvl w:ilvl="0" w:tplc="0C965968">
      <w:start w:val="1"/>
      <w:numFmt w:val="upperRoman"/>
      <w:lvlText w:val="%1."/>
      <w:lvlJc w:val="left"/>
      <w:pPr>
        <w:ind w:left="1080" w:hanging="72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nsid w:val="5DC473F3"/>
    <w:multiLevelType w:val="hybridMultilevel"/>
    <w:tmpl w:val="F42CF24E"/>
    <w:lvl w:ilvl="0" w:tplc="210E5C4C">
      <w:start w:val="1"/>
      <w:numFmt w:val="decimal"/>
      <w:lvlText w:val="%1."/>
      <w:lvlJc w:val="left"/>
      <w:pPr>
        <w:ind w:left="360" w:hanging="360"/>
      </w:pPr>
      <w:rPr>
        <w:rFonts w:hint="default"/>
      </w:rPr>
    </w:lvl>
    <w:lvl w:ilvl="1" w:tplc="240A0019" w:tentative="1">
      <w:start w:val="1"/>
      <w:numFmt w:val="lowerLetter"/>
      <w:lvlText w:val="%2."/>
      <w:lvlJc w:val="left"/>
      <w:pPr>
        <w:ind w:left="720" w:hanging="360"/>
      </w:pPr>
    </w:lvl>
    <w:lvl w:ilvl="2" w:tplc="240A001B" w:tentative="1">
      <w:start w:val="1"/>
      <w:numFmt w:val="lowerRoman"/>
      <w:lvlText w:val="%3."/>
      <w:lvlJc w:val="right"/>
      <w:pPr>
        <w:ind w:left="1440" w:hanging="180"/>
      </w:pPr>
    </w:lvl>
    <w:lvl w:ilvl="3" w:tplc="240A000F" w:tentative="1">
      <w:start w:val="1"/>
      <w:numFmt w:val="decimal"/>
      <w:lvlText w:val="%4."/>
      <w:lvlJc w:val="left"/>
      <w:pPr>
        <w:ind w:left="2160" w:hanging="360"/>
      </w:pPr>
    </w:lvl>
    <w:lvl w:ilvl="4" w:tplc="240A0019" w:tentative="1">
      <w:start w:val="1"/>
      <w:numFmt w:val="lowerLetter"/>
      <w:lvlText w:val="%5."/>
      <w:lvlJc w:val="left"/>
      <w:pPr>
        <w:ind w:left="2880" w:hanging="360"/>
      </w:pPr>
    </w:lvl>
    <w:lvl w:ilvl="5" w:tplc="240A001B" w:tentative="1">
      <w:start w:val="1"/>
      <w:numFmt w:val="lowerRoman"/>
      <w:lvlText w:val="%6."/>
      <w:lvlJc w:val="right"/>
      <w:pPr>
        <w:ind w:left="3600" w:hanging="180"/>
      </w:pPr>
    </w:lvl>
    <w:lvl w:ilvl="6" w:tplc="240A000F" w:tentative="1">
      <w:start w:val="1"/>
      <w:numFmt w:val="decimal"/>
      <w:lvlText w:val="%7."/>
      <w:lvlJc w:val="left"/>
      <w:pPr>
        <w:ind w:left="4320" w:hanging="360"/>
      </w:pPr>
    </w:lvl>
    <w:lvl w:ilvl="7" w:tplc="240A0019" w:tentative="1">
      <w:start w:val="1"/>
      <w:numFmt w:val="lowerLetter"/>
      <w:lvlText w:val="%8."/>
      <w:lvlJc w:val="left"/>
      <w:pPr>
        <w:ind w:left="5040" w:hanging="360"/>
      </w:pPr>
    </w:lvl>
    <w:lvl w:ilvl="8" w:tplc="240A001B" w:tentative="1">
      <w:start w:val="1"/>
      <w:numFmt w:val="lowerRoman"/>
      <w:lvlText w:val="%9."/>
      <w:lvlJc w:val="right"/>
      <w:pPr>
        <w:ind w:left="5760" w:hanging="180"/>
      </w:pPr>
    </w:lvl>
  </w:abstractNum>
  <w:abstractNum w:abstractNumId="28">
    <w:nsid w:val="694E1768"/>
    <w:multiLevelType w:val="hybridMultilevel"/>
    <w:tmpl w:val="A64E8F0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9">
    <w:nsid w:val="7426342D"/>
    <w:multiLevelType w:val="hybridMultilevel"/>
    <w:tmpl w:val="41665724"/>
    <w:lvl w:ilvl="0" w:tplc="574C7FC0">
      <w:start w:val="1"/>
      <w:numFmt w:val="decimal"/>
      <w:lvlText w:val="%1."/>
      <w:lvlJc w:val="left"/>
      <w:pPr>
        <w:ind w:left="36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76CF3CD5"/>
    <w:multiLevelType w:val="hybridMultilevel"/>
    <w:tmpl w:val="12746D2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nsid w:val="77BC4895"/>
    <w:multiLevelType w:val="hybridMultilevel"/>
    <w:tmpl w:val="E6F85E8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7E177DEB"/>
    <w:multiLevelType w:val="hybridMultilevel"/>
    <w:tmpl w:val="023642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8"/>
  </w:num>
  <w:num w:numId="2">
    <w:abstractNumId w:val="26"/>
  </w:num>
  <w:num w:numId="3">
    <w:abstractNumId w:val="12"/>
  </w:num>
  <w:num w:numId="4">
    <w:abstractNumId w:val="3"/>
  </w:num>
  <w:num w:numId="5">
    <w:abstractNumId w:val="19"/>
  </w:num>
  <w:num w:numId="6">
    <w:abstractNumId w:val="13"/>
  </w:num>
  <w:num w:numId="7">
    <w:abstractNumId w:val="22"/>
  </w:num>
  <w:num w:numId="8">
    <w:abstractNumId w:val="2"/>
  </w:num>
  <w:num w:numId="9">
    <w:abstractNumId w:val="32"/>
  </w:num>
  <w:num w:numId="10">
    <w:abstractNumId w:val="20"/>
  </w:num>
  <w:num w:numId="11">
    <w:abstractNumId w:val="18"/>
  </w:num>
  <w:num w:numId="12">
    <w:abstractNumId w:val="25"/>
  </w:num>
  <w:num w:numId="13">
    <w:abstractNumId w:val="21"/>
  </w:num>
  <w:num w:numId="14">
    <w:abstractNumId w:val="14"/>
  </w:num>
  <w:num w:numId="15">
    <w:abstractNumId w:val="7"/>
  </w:num>
  <w:num w:numId="16">
    <w:abstractNumId w:val="28"/>
  </w:num>
  <w:num w:numId="17">
    <w:abstractNumId w:val="17"/>
  </w:num>
  <w:num w:numId="18">
    <w:abstractNumId w:val="6"/>
  </w:num>
  <w:num w:numId="19">
    <w:abstractNumId w:val="15"/>
  </w:num>
  <w:num w:numId="20">
    <w:abstractNumId w:val="24"/>
  </w:num>
  <w:num w:numId="21">
    <w:abstractNumId w:val="27"/>
  </w:num>
  <w:num w:numId="22">
    <w:abstractNumId w:val="9"/>
  </w:num>
  <w:num w:numId="23">
    <w:abstractNumId w:val="1"/>
  </w:num>
  <w:num w:numId="24">
    <w:abstractNumId w:val="10"/>
  </w:num>
  <w:num w:numId="25">
    <w:abstractNumId w:val="0"/>
  </w:num>
  <w:num w:numId="26">
    <w:abstractNumId w:val="5"/>
  </w:num>
  <w:num w:numId="27">
    <w:abstractNumId w:val="30"/>
  </w:num>
  <w:num w:numId="28">
    <w:abstractNumId w:val="23"/>
  </w:num>
  <w:num w:numId="29">
    <w:abstractNumId w:val="11"/>
  </w:num>
  <w:num w:numId="30">
    <w:abstractNumId w:val="29"/>
  </w:num>
  <w:num w:numId="31">
    <w:abstractNumId w:val="31"/>
  </w:num>
  <w:num w:numId="32">
    <w:abstractNumId w:val="16"/>
  </w:num>
  <w:num w:numId="33">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08"/>
  <w:hyphenationZone w:val="425"/>
  <w:characterSpacingControl w:val="doNotCompress"/>
  <w:hdrShapeDefaults>
    <o:shapedefaults v:ext="edit" spidmax="38914"/>
  </w:hdrShapeDefaults>
  <w:footnotePr>
    <w:footnote w:id="-1"/>
    <w:footnote w:id="0"/>
  </w:footnotePr>
  <w:endnotePr>
    <w:endnote w:id="-1"/>
    <w:endnote w:id="0"/>
  </w:endnotePr>
  <w:compat/>
  <w:rsids>
    <w:rsidRoot w:val="00215A3C"/>
    <w:rsid w:val="00016D44"/>
    <w:rsid w:val="00035531"/>
    <w:rsid w:val="000420BA"/>
    <w:rsid w:val="0004557F"/>
    <w:rsid w:val="00046597"/>
    <w:rsid w:val="0005178B"/>
    <w:rsid w:val="00055B90"/>
    <w:rsid w:val="00060BFC"/>
    <w:rsid w:val="0007161F"/>
    <w:rsid w:val="00074BE5"/>
    <w:rsid w:val="000815E6"/>
    <w:rsid w:val="00082FCD"/>
    <w:rsid w:val="00086872"/>
    <w:rsid w:val="00087627"/>
    <w:rsid w:val="00087B49"/>
    <w:rsid w:val="0009487C"/>
    <w:rsid w:val="00095798"/>
    <w:rsid w:val="00097986"/>
    <w:rsid w:val="000B1524"/>
    <w:rsid w:val="000C218E"/>
    <w:rsid w:val="000C4D51"/>
    <w:rsid w:val="000E4FB0"/>
    <w:rsid w:val="000F5BA3"/>
    <w:rsid w:val="00112F4B"/>
    <w:rsid w:val="0011595E"/>
    <w:rsid w:val="0011773C"/>
    <w:rsid w:val="001230A9"/>
    <w:rsid w:val="001268B4"/>
    <w:rsid w:val="001316AE"/>
    <w:rsid w:val="00131C0D"/>
    <w:rsid w:val="00136D45"/>
    <w:rsid w:val="00141D8E"/>
    <w:rsid w:val="00144668"/>
    <w:rsid w:val="00150F02"/>
    <w:rsid w:val="00151030"/>
    <w:rsid w:val="00156B69"/>
    <w:rsid w:val="00157825"/>
    <w:rsid w:val="00161AA7"/>
    <w:rsid w:val="0016774E"/>
    <w:rsid w:val="00170659"/>
    <w:rsid w:val="001710DF"/>
    <w:rsid w:val="00171857"/>
    <w:rsid w:val="00181393"/>
    <w:rsid w:val="001847D4"/>
    <w:rsid w:val="001952CD"/>
    <w:rsid w:val="001B188D"/>
    <w:rsid w:val="001B5E04"/>
    <w:rsid w:val="001B7C38"/>
    <w:rsid w:val="001D21CB"/>
    <w:rsid w:val="001D4648"/>
    <w:rsid w:val="001D5341"/>
    <w:rsid w:val="001D66B0"/>
    <w:rsid w:val="001F1911"/>
    <w:rsid w:val="001F6013"/>
    <w:rsid w:val="001F6BA1"/>
    <w:rsid w:val="001F766D"/>
    <w:rsid w:val="00203208"/>
    <w:rsid w:val="00205933"/>
    <w:rsid w:val="002060FF"/>
    <w:rsid w:val="002064C2"/>
    <w:rsid w:val="00206512"/>
    <w:rsid w:val="002159E4"/>
    <w:rsid w:val="00215A3C"/>
    <w:rsid w:val="0021743F"/>
    <w:rsid w:val="002203D5"/>
    <w:rsid w:val="002215FD"/>
    <w:rsid w:val="00234DAE"/>
    <w:rsid w:val="00244374"/>
    <w:rsid w:val="00252F21"/>
    <w:rsid w:val="002540A0"/>
    <w:rsid w:val="00254D0B"/>
    <w:rsid w:val="00255829"/>
    <w:rsid w:val="0025787B"/>
    <w:rsid w:val="0026494B"/>
    <w:rsid w:val="002655FB"/>
    <w:rsid w:val="00270580"/>
    <w:rsid w:val="00270E79"/>
    <w:rsid w:val="002725C3"/>
    <w:rsid w:val="00276BBD"/>
    <w:rsid w:val="002835F3"/>
    <w:rsid w:val="00294125"/>
    <w:rsid w:val="002974FE"/>
    <w:rsid w:val="002A1F58"/>
    <w:rsid w:val="002A1F85"/>
    <w:rsid w:val="002A5710"/>
    <w:rsid w:val="002A5F6D"/>
    <w:rsid w:val="002B40BF"/>
    <w:rsid w:val="002B6BF9"/>
    <w:rsid w:val="002C5FB2"/>
    <w:rsid w:val="002D32A7"/>
    <w:rsid w:val="002D5073"/>
    <w:rsid w:val="002D590C"/>
    <w:rsid w:val="002E712F"/>
    <w:rsid w:val="0030305D"/>
    <w:rsid w:val="00306D8D"/>
    <w:rsid w:val="00310D7F"/>
    <w:rsid w:val="0031208E"/>
    <w:rsid w:val="003132F4"/>
    <w:rsid w:val="003249A0"/>
    <w:rsid w:val="00331F4E"/>
    <w:rsid w:val="003413A6"/>
    <w:rsid w:val="00341D2C"/>
    <w:rsid w:val="00343F82"/>
    <w:rsid w:val="0034594F"/>
    <w:rsid w:val="00345A1B"/>
    <w:rsid w:val="00350DF0"/>
    <w:rsid w:val="00350E02"/>
    <w:rsid w:val="00355044"/>
    <w:rsid w:val="003566BC"/>
    <w:rsid w:val="00362ADE"/>
    <w:rsid w:val="00371F36"/>
    <w:rsid w:val="0037209A"/>
    <w:rsid w:val="00373819"/>
    <w:rsid w:val="003807A8"/>
    <w:rsid w:val="00385140"/>
    <w:rsid w:val="00385CB6"/>
    <w:rsid w:val="00385F6C"/>
    <w:rsid w:val="00386DE5"/>
    <w:rsid w:val="00394BA7"/>
    <w:rsid w:val="00396DFD"/>
    <w:rsid w:val="003A196B"/>
    <w:rsid w:val="003A62FB"/>
    <w:rsid w:val="003B12B0"/>
    <w:rsid w:val="003C0C0C"/>
    <w:rsid w:val="003D3140"/>
    <w:rsid w:val="003D4DFE"/>
    <w:rsid w:val="003D6638"/>
    <w:rsid w:val="003D7ED5"/>
    <w:rsid w:val="003E00A4"/>
    <w:rsid w:val="003E232A"/>
    <w:rsid w:val="003E462F"/>
    <w:rsid w:val="003E76E5"/>
    <w:rsid w:val="003E7F58"/>
    <w:rsid w:val="004176A4"/>
    <w:rsid w:val="00427256"/>
    <w:rsid w:val="004334CE"/>
    <w:rsid w:val="00433746"/>
    <w:rsid w:val="0043695E"/>
    <w:rsid w:val="00437B7D"/>
    <w:rsid w:val="00437C65"/>
    <w:rsid w:val="00453CDB"/>
    <w:rsid w:val="00457A90"/>
    <w:rsid w:val="00463FB2"/>
    <w:rsid w:val="004646B7"/>
    <w:rsid w:val="00464EE9"/>
    <w:rsid w:val="0046555F"/>
    <w:rsid w:val="00467F2B"/>
    <w:rsid w:val="00476F90"/>
    <w:rsid w:val="0048717C"/>
    <w:rsid w:val="00487FF1"/>
    <w:rsid w:val="004917D5"/>
    <w:rsid w:val="00492955"/>
    <w:rsid w:val="00496480"/>
    <w:rsid w:val="004A1FE2"/>
    <w:rsid w:val="004A2362"/>
    <w:rsid w:val="004A4F70"/>
    <w:rsid w:val="004B3FBC"/>
    <w:rsid w:val="004C5AF5"/>
    <w:rsid w:val="004E71CF"/>
    <w:rsid w:val="004F2D82"/>
    <w:rsid w:val="004F5C59"/>
    <w:rsid w:val="004F60D9"/>
    <w:rsid w:val="005020FC"/>
    <w:rsid w:val="00504482"/>
    <w:rsid w:val="00504AD6"/>
    <w:rsid w:val="00512246"/>
    <w:rsid w:val="005153C4"/>
    <w:rsid w:val="00522EE6"/>
    <w:rsid w:val="005246A3"/>
    <w:rsid w:val="005253CB"/>
    <w:rsid w:val="00530BF1"/>
    <w:rsid w:val="00536239"/>
    <w:rsid w:val="00540BD6"/>
    <w:rsid w:val="005413E6"/>
    <w:rsid w:val="0054472D"/>
    <w:rsid w:val="00545A5E"/>
    <w:rsid w:val="0054660B"/>
    <w:rsid w:val="0055230B"/>
    <w:rsid w:val="00554BED"/>
    <w:rsid w:val="005550CD"/>
    <w:rsid w:val="00555A93"/>
    <w:rsid w:val="00565458"/>
    <w:rsid w:val="005705BC"/>
    <w:rsid w:val="0057339D"/>
    <w:rsid w:val="00581110"/>
    <w:rsid w:val="00591B8F"/>
    <w:rsid w:val="0059224B"/>
    <w:rsid w:val="0059243A"/>
    <w:rsid w:val="005A6B2E"/>
    <w:rsid w:val="005B4B51"/>
    <w:rsid w:val="005B76EB"/>
    <w:rsid w:val="005C0597"/>
    <w:rsid w:val="005C0A54"/>
    <w:rsid w:val="005D4920"/>
    <w:rsid w:val="005D60DF"/>
    <w:rsid w:val="005E4724"/>
    <w:rsid w:val="005F415E"/>
    <w:rsid w:val="005F6051"/>
    <w:rsid w:val="0060016B"/>
    <w:rsid w:val="0060183D"/>
    <w:rsid w:val="00601BF4"/>
    <w:rsid w:val="006029AC"/>
    <w:rsid w:val="00603B7A"/>
    <w:rsid w:val="00604252"/>
    <w:rsid w:val="00605A2D"/>
    <w:rsid w:val="00611EFC"/>
    <w:rsid w:val="0061202A"/>
    <w:rsid w:val="00617323"/>
    <w:rsid w:val="00644F10"/>
    <w:rsid w:val="00646507"/>
    <w:rsid w:val="0065552C"/>
    <w:rsid w:val="0066232A"/>
    <w:rsid w:val="00665C0D"/>
    <w:rsid w:val="006778F7"/>
    <w:rsid w:val="00680B4E"/>
    <w:rsid w:val="0068347A"/>
    <w:rsid w:val="006873DA"/>
    <w:rsid w:val="00691CBF"/>
    <w:rsid w:val="00693AA7"/>
    <w:rsid w:val="0069432A"/>
    <w:rsid w:val="006A48C0"/>
    <w:rsid w:val="006A666F"/>
    <w:rsid w:val="006A6884"/>
    <w:rsid w:val="006A74EF"/>
    <w:rsid w:val="006B6AE6"/>
    <w:rsid w:val="006B6E9C"/>
    <w:rsid w:val="006C27EA"/>
    <w:rsid w:val="006C3124"/>
    <w:rsid w:val="006D2DD4"/>
    <w:rsid w:val="006D62AB"/>
    <w:rsid w:val="006D6EBB"/>
    <w:rsid w:val="006D7554"/>
    <w:rsid w:val="006E02CF"/>
    <w:rsid w:val="0070453C"/>
    <w:rsid w:val="00704850"/>
    <w:rsid w:val="0071387A"/>
    <w:rsid w:val="007237E0"/>
    <w:rsid w:val="00725F3E"/>
    <w:rsid w:val="0072752D"/>
    <w:rsid w:val="00735A35"/>
    <w:rsid w:val="007523AD"/>
    <w:rsid w:val="00762D81"/>
    <w:rsid w:val="0076609B"/>
    <w:rsid w:val="007665A4"/>
    <w:rsid w:val="00772CC9"/>
    <w:rsid w:val="0077428F"/>
    <w:rsid w:val="00774438"/>
    <w:rsid w:val="00775D65"/>
    <w:rsid w:val="00775E05"/>
    <w:rsid w:val="007775F3"/>
    <w:rsid w:val="00780E77"/>
    <w:rsid w:val="007844F7"/>
    <w:rsid w:val="00794ACA"/>
    <w:rsid w:val="007A301F"/>
    <w:rsid w:val="007A71FE"/>
    <w:rsid w:val="007B172B"/>
    <w:rsid w:val="007B23FC"/>
    <w:rsid w:val="007B5802"/>
    <w:rsid w:val="007C017B"/>
    <w:rsid w:val="007C0302"/>
    <w:rsid w:val="007C4F97"/>
    <w:rsid w:val="007D77AA"/>
    <w:rsid w:val="007E0EBB"/>
    <w:rsid w:val="007E7931"/>
    <w:rsid w:val="007F62E7"/>
    <w:rsid w:val="007F6A3B"/>
    <w:rsid w:val="00801D4C"/>
    <w:rsid w:val="00802859"/>
    <w:rsid w:val="00804A54"/>
    <w:rsid w:val="00806F73"/>
    <w:rsid w:val="00807663"/>
    <w:rsid w:val="00822E99"/>
    <w:rsid w:val="008239A2"/>
    <w:rsid w:val="008253D6"/>
    <w:rsid w:val="00832FD2"/>
    <w:rsid w:val="00834EA8"/>
    <w:rsid w:val="00836D32"/>
    <w:rsid w:val="00840CBE"/>
    <w:rsid w:val="008510B9"/>
    <w:rsid w:val="00854978"/>
    <w:rsid w:val="00854B00"/>
    <w:rsid w:val="00855184"/>
    <w:rsid w:val="0085766E"/>
    <w:rsid w:val="00857965"/>
    <w:rsid w:val="008617E6"/>
    <w:rsid w:val="00861B97"/>
    <w:rsid w:val="0086214F"/>
    <w:rsid w:val="0086240D"/>
    <w:rsid w:val="0086700A"/>
    <w:rsid w:val="008812B2"/>
    <w:rsid w:val="008820E2"/>
    <w:rsid w:val="00882E40"/>
    <w:rsid w:val="008935BE"/>
    <w:rsid w:val="00893B8C"/>
    <w:rsid w:val="00897B3B"/>
    <w:rsid w:val="008A24BE"/>
    <w:rsid w:val="008A3A3D"/>
    <w:rsid w:val="008A3DC7"/>
    <w:rsid w:val="008A58AF"/>
    <w:rsid w:val="008A6BF6"/>
    <w:rsid w:val="008C6CE1"/>
    <w:rsid w:val="008D4C71"/>
    <w:rsid w:val="008D7727"/>
    <w:rsid w:val="008F4172"/>
    <w:rsid w:val="009008D7"/>
    <w:rsid w:val="00903C31"/>
    <w:rsid w:val="00912942"/>
    <w:rsid w:val="00913DF4"/>
    <w:rsid w:val="00915641"/>
    <w:rsid w:val="00917A9C"/>
    <w:rsid w:val="0092047F"/>
    <w:rsid w:val="00923DFE"/>
    <w:rsid w:val="009245AE"/>
    <w:rsid w:val="009278D5"/>
    <w:rsid w:val="00931FC2"/>
    <w:rsid w:val="009410A3"/>
    <w:rsid w:val="00946F10"/>
    <w:rsid w:val="00947A5B"/>
    <w:rsid w:val="0095393D"/>
    <w:rsid w:val="009820C5"/>
    <w:rsid w:val="0098306B"/>
    <w:rsid w:val="00986771"/>
    <w:rsid w:val="00990946"/>
    <w:rsid w:val="00991C17"/>
    <w:rsid w:val="009A075C"/>
    <w:rsid w:val="009A30B8"/>
    <w:rsid w:val="009A654A"/>
    <w:rsid w:val="009A7389"/>
    <w:rsid w:val="009B1F5D"/>
    <w:rsid w:val="009B716B"/>
    <w:rsid w:val="009C0227"/>
    <w:rsid w:val="009D242A"/>
    <w:rsid w:val="009D2E96"/>
    <w:rsid w:val="009D36D5"/>
    <w:rsid w:val="009E5CE6"/>
    <w:rsid w:val="009F32D3"/>
    <w:rsid w:val="009F3AEB"/>
    <w:rsid w:val="00A031D0"/>
    <w:rsid w:val="00A04521"/>
    <w:rsid w:val="00A04C73"/>
    <w:rsid w:val="00A07AFD"/>
    <w:rsid w:val="00A123B2"/>
    <w:rsid w:val="00A16BB6"/>
    <w:rsid w:val="00A170F0"/>
    <w:rsid w:val="00A179EB"/>
    <w:rsid w:val="00A20AC1"/>
    <w:rsid w:val="00A23A98"/>
    <w:rsid w:val="00A32F60"/>
    <w:rsid w:val="00A333B5"/>
    <w:rsid w:val="00A40310"/>
    <w:rsid w:val="00A41421"/>
    <w:rsid w:val="00A41DD0"/>
    <w:rsid w:val="00A47EE8"/>
    <w:rsid w:val="00A526E1"/>
    <w:rsid w:val="00A60355"/>
    <w:rsid w:val="00A6134E"/>
    <w:rsid w:val="00A67078"/>
    <w:rsid w:val="00A70FD2"/>
    <w:rsid w:val="00A77123"/>
    <w:rsid w:val="00A83AA8"/>
    <w:rsid w:val="00A87AD6"/>
    <w:rsid w:val="00A91BE3"/>
    <w:rsid w:val="00A92C61"/>
    <w:rsid w:val="00A944D3"/>
    <w:rsid w:val="00A961C1"/>
    <w:rsid w:val="00A97E28"/>
    <w:rsid w:val="00AA18DF"/>
    <w:rsid w:val="00AA5D5F"/>
    <w:rsid w:val="00AB3F5A"/>
    <w:rsid w:val="00AB516F"/>
    <w:rsid w:val="00AC2948"/>
    <w:rsid w:val="00AC39A7"/>
    <w:rsid w:val="00AC40A7"/>
    <w:rsid w:val="00AC5E2E"/>
    <w:rsid w:val="00AD4F97"/>
    <w:rsid w:val="00AD5E52"/>
    <w:rsid w:val="00AD6F1D"/>
    <w:rsid w:val="00AF06DF"/>
    <w:rsid w:val="00AF3B2D"/>
    <w:rsid w:val="00AF6513"/>
    <w:rsid w:val="00B02018"/>
    <w:rsid w:val="00B026FC"/>
    <w:rsid w:val="00B03E9C"/>
    <w:rsid w:val="00B074FE"/>
    <w:rsid w:val="00B3493A"/>
    <w:rsid w:val="00B34D63"/>
    <w:rsid w:val="00B37BDE"/>
    <w:rsid w:val="00B4637F"/>
    <w:rsid w:val="00B52114"/>
    <w:rsid w:val="00B56AB2"/>
    <w:rsid w:val="00B56D10"/>
    <w:rsid w:val="00B61F14"/>
    <w:rsid w:val="00B62982"/>
    <w:rsid w:val="00B6517E"/>
    <w:rsid w:val="00B729F2"/>
    <w:rsid w:val="00B74DFB"/>
    <w:rsid w:val="00B82810"/>
    <w:rsid w:val="00B832D6"/>
    <w:rsid w:val="00B84897"/>
    <w:rsid w:val="00B906B2"/>
    <w:rsid w:val="00B912FD"/>
    <w:rsid w:val="00B92DE1"/>
    <w:rsid w:val="00B94FAF"/>
    <w:rsid w:val="00B953D4"/>
    <w:rsid w:val="00B974FC"/>
    <w:rsid w:val="00BA0C74"/>
    <w:rsid w:val="00BA3DB3"/>
    <w:rsid w:val="00BA51E2"/>
    <w:rsid w:val="00BB1767"/>
    <w:rsid w:val="00BB54F7"/>
    <w:rsid w:val="00BC0E82"/>
    <w:rsid w:val="00BC0FF0"/>
    <w:rsid w:val="00BC2DDA"/>
    <w:rsid w:val="00BC5B25"/>
    <w:rsid w:val="00BD1570"/>
    <w:rsid w:val="00BD65E6"/>
    <w:rsid w:val="00BD73BF"/>
    <w:rsid w:val="00BE243B"/>
    <w:rsid w:val="00BE359E"/>
    <w:rsid w:val="00BE529A"/>
    <w:rsid w:val="00BF44AC"/>
    <w:rsid w:val="00BF6893"/>
    <w:rsid w:val="00C02BD4"/>
    <w:rsid w:val="00C0520C"/>
    <w:rsid w:val="00C3380A"/>
    <w:rsid w:val="00C3676E"/>
    <w:rsid w:val="00C40D32"/>
    <w:rsid w:val="00C4162C"/>
    <w:rsid w:val="00C438A8"/>
    <w:rsid w:val="00C45CD6"/>
    <w:rsid w:val="00C46EEF"/>
    <w:rsid w:val="00C47139"/>
    <w:rsid w:val="00C47B3B"/>
    <w:rsid w:val="00C5123F"/>
    <w:rsid w:val="00C64703"/>
    <w:rsid w:val="00C6635E"/>
    <w:rsid w:val="00C93EF5"/>
    <w:rsid w:val="00CA036A"/>
    <w:rsid w:val="00CA51F8"/>
    <w:rsid w:val="00CB311E"/>
    <w:rsid w:val="00CC0E9A"/>
    <w:rsid w:val="00CD21B5"/>
    <w:rsid w:val="00CD29B1"/>
    <w:rsid w:val="00CD4AB7"/>
    <w:rsid w:val="00CD65AA"/>
    <w:rsid w:val="00CD6991"/>
    <w:rsid w:val="00CE7396"/>
    <w:rsid w:val="00CF3C68"/>
    <w:rsid w:val="00D03F1C"/>
    <w:rsid w:val="00D05229"/>
    <w:rsid w:val="00D052FB"/>
    <w:rsid w:val="00D10A61"/>
    <w:rsid w:val="00D1758B"/>
    <w:rsid w:val="00D21B79"/>
    <w:rsid w:val="00D21EF8"/>
    <w:rsid w:val="00D2669E"/>
    <w:rsid w:val="00D31D94"/>
    <w:rsid w:val="00D34703"/>
    <w:rsid w:val="00D34790"/>
    <w:rsid w:val="00D45F68"/>
    <w:rsid w:val="00D476D9"/>
    <w:rsid w:val="00D47C1D"/>
    <w:rsid w:val="00D5260C"/>
    <w:rsid w:val="00D5417A"/>
    <w:rsid w:val="00D63BEA"/>
    <w:rsid w:val="00D6437D"/>
    <w:rsid w:val="00D649DF"/>
    <w:rsid w:val="00D6756B"/>
    <w:rsid w:val="00D67F7C"/>
    <w:rsid w:val="00D71096"/>
    <w:rsid w:val="00D737E1"/>
    <w:rsid w:val="00D76D34"/>
    <w:rsid w:val="00D76F76"/>
    <w:rsid w:val="00D92049"/>
    <w:rsid w:val="00D92D97"/>
    <w:rsid w:val="00D97295"/>
    <w:rsid w:val="00DA2486"/>
    <w:rsid w:val="00DA5751"/>
    <w:rsid w:val="00DA6ABE"/>
    <w:rsid w:val="00DB3165"/>
    <w:rsid w:val="00DB4582"/>
    <w:rsid w:val="00DE3B01"/>
    <w:rsid w:val="00DF3D40"/>
    <w:rsid w:val="00E05FED"/>
    <w:rsid w:val="00E129FB"/>
    <w:rsid w:val="00E20361"/>
    <w:rsid w:val="00E227CF"/>
    <w:rsid w:val="00E2736D"/>
    <w:rsid w:val="00E27BC9"/>
    <w:rsid w:val="00E33D79"/>
    <w:rsid w:val="00E3793B"/>
    <w:rsid w:val="00E432C1"/>
    <w:rsid w:val="00E44F4A"/>
    <w:rsid w:val="00E45F77"/>
    <w:rsid w:val="00E5054A"/>
    <w:rsid w:val="00E505CC"/>
    <w:rsid w:val="00E6160F"/>
    <w:rsid w:val="00E67903"/>
    <w:rsid w:val="00E75142"/>
    <w:rsid w:val="00E75635"/>
    <w:rsid w:val="00E75F76"/>
    <w:rsid w:val="00E7753A"/>
    <w:rsid w:val="00EA3E23"/>
    <w:rsid w:val="00EB2E69"/>
    <w:rsid w:val="00EB3CA1"/>
    <w:rsid w:val="00EB4FB6"/>
    <w:rsid w:val="00EB6B24"/>
    <w:rsid w:val="00ED29DE"/>
    <w:rsid w:val="00EE008F"/>
    <w:rsid w:val="00EF3866"/>
    <w:rsid w:val="00F01368"/>
    <w:rsid w:val="00F11D2B"/>
    <w:rsid w:val="00F1378C"/>
    <w:rsid w:val="00F23BED"/>
    <w:rsid w:val="00F30D1E"/>
    <w:rsid w:val="00F40BA3"/>
    <w:rsid w:val="00F52715"/>
    <w:rsid w:val="00F5456B"/>
    <w:rsid w:val="00F55E15"/>
    <w:rsid w:val="00F65618"/>
    <w:rsid w:val="00F70EFE"/>
    <w:rsid w:val="00F74756"/>
    <w:rsid w:val="00F752C5"/>
    <w:rsid w:val="00F84F06"/>
    <w:rsid w:val="00F84F3A"/>
    <w:rsid w:val="00F9664A"/>
    <w:rsid w:val="00F973BC"/>
    <w:rsid w:val="00F97FC3"/>
    <w:rsid w:val="00FA0AD1"/>
    <w:rsid w:val="00FA24AE"/>
    <w:rsid w:val="00FA2F2F"/>
    <w:rsid w:val="00FA3618"/>
    <w:rsid w:val="00FA39BF"/>
    <w:rsid w:val="00FA4899"/>
    <w:rsid w:val="00FA6E8B"/>
    <w:rsid w:val="00FB0E89"/>
    <w:rsid w:val="00FB22FD"/>
    <w:rsid w:val="00FB6A16"/>
    <w:rsid w:val="00FC3B08"/>
    <w:rsid w:val="00FC3E40"/>
    <w:rsid w:val="00FC3EC7"/>
    <w:rsid w:val="00FD1752"/>
    <w:rsid w:val="00FD40CB"/>
    <w:rsid w:val="00FD527C"/>
    <w:rsid w:val="00FE55D8"/>
    <w:rsid w:val="00FE71C6"/>
    <w:rsid w:val="00FE7DAF"/>
    <w:rsid w:val="00FF11B8"/>
    <w:rsid w:val="00FF39E4"/>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5A3C"/>
    <w:pPr>
      <w:overflowPunct w:val="0"/>
      <w:autoSpaceDE w:val="0"/>
      <w:autoSpaceDN w:val="0"/>
      <w:adjustRightInd w:val="0"/>
      <w:textAlignment w:val="baseline"/>
    </w:pPr>
    <w:rPr>
      <w:rFonts w:ascii="Verdana" w:eastAsia="Times New Roman" w:hAnsi="Verdana"/>
      <w:color w:val="FFFFFF"/>
      <w:sz w:val="24"/>
      <w:szCs w:val="24"/>
      <w:lang w:eastAsia="es-CO"/>
    </w:rPr>
  </w:style>
  <w:style w:type="paragraph" w:styleId="Ttulo2">
    <w:name w:val="heading 2"/>
    <w:basedOn w:val="Normal"/>
    <w:next w:val="Normal"/>
    <w:link w:val="Ttulo2Car"/>
    <w:qFormat/>
    <w:rsid w:val="00215A3C"/>
    <w:pPr>
      <w:keepNext/>
      <w:jc w:val="both"/>
      <w:outlineLvl w:val="1"/>
    </w:pPr>
    <w:rPr>
      <w:sz w:val="28"/>
      <w:szCs w:val="28"/>
      <w:lang w:val="af-Z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 Car"/>
    <w:basedOn w:val="Normal"/>
    <w:link w:val="EncabezadoCar"/>
    <w:uiPriority w:val="99"/>
    <w:unhideWhenUsed/>
    <w:rsid w:val="00215A3C"/>
    <w:pPr>
      <w:tabs>
        <w:tab w:val="center" w:pos="4419"/>
        <w:tab w:val="right" w:pos="8838"/>
      </w:tabs>
    </w:pPr>
  </w:style>
  <w:style w:type="character" w:customStyle="1" w:styleId="EncabezadoCar">
    <w:name w:val="Encabezado Car"/>
    <w:aliases w:val=" Car Car"/>
    <w:basedOn w:val="Fuentedeprrafopredeter"/>
    <w:link w:val="Encabezado"/>
    <w:uiPriority w:val="99"/>
    <w:rsid w:val="00215A3C"/>
  </w:style>
  <w:style w:type="paragraph" w:styleId="Piedepgina">
    <w:name w:val="footer"/>
    <w:basedOn w:val="Normal"/>
    <w:link w:val="PiedepginaCar"/>
    <w:unhideWhenUsed/>
    <w:rsid w:val="00215A3C"/>
    <w:pPr>
      <w:tabs>
        <w:tab w:val="center" w:pos="4419"/>
        <w:tab w:val="right" w:pos="8838"/>
      </w:tabs>
    </w:pPr>
  </w:style>
  <w:style w:type="character" w:customStyle="1" w:styleId="PiedepginaCar">
    <w:name w:val="Pie de página Car"/>
    <w:basedOn w:val="Fuentedeprrafopredeter"/>
    <w:link w:val="Piedepgina"/>
    <w:uiPriority w:val="99"/>
    <w:semiHidden/>
    <w:rsid w:val="00215A3C"/>
  </w:style>
  <w:style w:type="paragraph" w:styleId="Textodeglobo">
    <w:name w:val="Balloon Text"/>
    <w:basedOn w:val="Normal"/>
    <w:link w:val="TextodegloboCar"/>
    <w:uiPriority w:val="99"/>
    <w:semiHidden/>
    <w:unhideWhenUsed/>
    <w:rsid w:val="00215A3C"/>
    <w:rPr>
      <w:rFonts w:ascii="Tahoma" w:hAnsi="Tahoma" w:cs="Tahoma"/>
      <w:sz w:val="16"/>
      <w:szCs w:val="16"/>
    </w:rPr>
  </w:style>
  <w:style w:type="character" w:customStyle="1" w:styleId="TextodegloboCar">
    <w:name w:val="Texto de globo Car"/>
    <w:basedOn w:val="Fuentedeprrafopredeter"/>
    <w:link w:val="Textodeglobo"/>
    <w:uiPriority w:val="99"/>
    <w:semiHidden/>
    <w:rsid w:val="00215A3C"/>
    <w:rPr>
      <w:rFonts w:ascii="Tahoma" w:hAnsi="Tahoma" w:cs="Tahoma"/>
      <w:sz w:val="16"/>
      <w:szCs w:val="16"/>
    </w:rPr>
  </w:style>
  <w:style w:type="character" w:customStyle="1" w:styleId="Ttulo2Car">
    <w:name w:val="Título 2 Car"/>
    <w:basedOn w:val="Fuentedeprrafopredeter"/>
    <w:link w:val="Ttulo2"/>
    <w:rsid w:val="00215A3C"/>
    <w:rPr>
      <w:rFonts w:ascii="Verdana" w:eastAsia="Times New Roman" w:hAnsi="Verdana" w:cs="Times New Roman"/>
      <w:color w:val="FFFFFF"/>
      <w:sz w:val="28"/>
      <w:szCs w:val="28"/>
      <w:lang w:val="af-ZA" w:eastAsia="es-CO"/>
    </w:rPr>
  </w:style>
  <w:style w:type="character" w:styleId="Hipervnculo">
    <w:name w:val="Hyperlink"/>
    <w:basedOn w:val="Fuentedeprrafopredeter"/>
    <w:rsid w:val="00215A3C"/>
    <w:rPr>
      <w:color w:val="0000FF"/>
      <w:u w:val="single"/>
    </w:rPr>
  </w:style>
  <w:style w:type="paragraph" w:styleId="Textoindependiente">
    <w:name w:val="Body Text"/>
    <w:basedOn w:val="Normal"/>
    <w:link w:val="TextoindependienteCar"/>
    <w:rsid w:val="008D7727"/>
    <w:pPr>
      <w:overflowPunct/>
      <w:autoSpaceDE/>
      <w:autoSpaceDN/>
      <w:adjustRightInd/>
      <w:jc w:val="both"/>
      <w:textAlignment w:val="auto"/>
    </w:pPr>
    <w:rPr>
      <w:rFonts w:ascii="Tahoma" w:hAnsi="Tahoma"/>
      <w:color w:val="auto"/>
      <w:lang w:val="es-MX" w:eastAsia="es-ES"/>
    </w:rPr>
  </w:style>
  <w:style w:type="character" w:customStyle="1" w:styleId="TextoindependienteCar">
    <w:name w:val="Texto independiente Car"/>
    <w:basedOn w:val="Fuentedeprrafopredeter"/>
    <w:link w:val="Textoindependiente"/>
    <w:rsid w:val="008D7727"/>
    <w:rPr>
      <w:rFonts w:ascii="Tahoma" w:eastAsia="Times New Roman" w:hAnsi="Tahoma"/>
      <w:sz w:val="24"/>
      <w:szCs w:val="24"/>
      <w:lang w:val="es-MX" w:eastAsia="es-ES"/>
    </w:rPr>
  </w:style>
  <w:style w:type="paragraph" w:customStyle="1" w:styleId="cuerpotexto">
    <w:name w:val="cuerpotexto"/>
    <w:basedOn w:val="Normal"/>
    <w:rsid w:val="00E2736D"/>
    <w:pPr>
      <w:overflowPunct/>
      <w:adjustRightInd/>
      <w:spacing w:before="28" w:after="28" w:line="210" w:lineRule="atLeast"/>
      <w:ind w:firstLine="283"/>
      <w:jc w:val="both"/>
      <w:textAlignment w:val="auto"/>
    </w:pPr>
    <w:rPr>
      <w:rFonts w:ascii="Times New Roman" w:hAnsi="Times New Roman"/>
      <w:color w:val="000000"/>
      <w:sz w:val="19"/>
      <w:szCs w:val="19"/>
      <w:lang w:eastAsia="es-ES"/>
    </w:rPr>
  </w:style>
  <w:style w:type="paragraph" w:styleId="NormalWeb">
    <w:name w:val="Normal (Web)"/>
    <w:basedOn w:val="Normal"/>
    <w:uiPriority w:val="99"/>
    <w:rsid w:val="0055230B"/>
    <w:pPr>
      <w:overflowPunct/>
      <w:autoSpaceDE/>
      <w:autoSpaceDN/>
      <w:adjustRightInd/>
      <w:spacing w:before="100" w:beforeAutospacing="1" w:after="100" w:afterAutospacing="1"/>
      <w:textAlignment w:val="auto"/>
    </w:pPr>
    <w:rPr>
      <w:rFonts w:ascii="Times New Roman" w:hAnsi="Times New Roman"/>
      <w:color w:val="auto"/>
      <w:lang w:val="en-US" w:eastAsia="en-US"/>
    </w:rPr>
  </w:style>
  <w:style w:type="paragraph" w:styleId="Ttulo">
    <w:name w:val="Title"/>
    <w:basedOn w:val="Normal"/>
    <w:link w:val="TtuloCar"/>
    <w:qFormat/>
    <w:rsid w:val="004646B7"/>
    <w:pPr>
      <w:overflowPunct/>
      <w:autoSpaceDE/>
      <w:autoSpaceDN/>
      <w:adjustRightInd/>
      <w:jc w:val="center"/>
      <w:textAlignment w:val="auto"/>
    </w:pPr>
    <w:rPr>
      <w:rFonts w:ascii="Times New Roman" w:hAnsi="Times New Roman"/>
      <w:b/>
      <w:color w:val="auto"/>
      <w:szCs w:val="20"/>
      <w:lang w:val="es-MX" w:eastAsia="es-ES"/>
    </w:rPr>
  </w:style>
  <w:style w:type="character" w:customStyle="1" w:styleId="TtuloCar">
    <w:name w:val="Título Car"/>
    <w:basedOn w:val="Fuentedeprrafopredeter"/>
    <w:link w:val="Ttulo"/>
    <w:rsid w:val="004646B7"/>
    <w:rPr>
      <w:rFonts w:ascii="Times New Roman" w:eastAsia="Times New Roman" w:hAnsi="Times New Roman"/>
      <w:b/>
      <w:sz w:val="24"/>
      <w:lang w:val="es-MX" w:eastAsia="es-ES"/>
    </w:rPr>
  </w:style>
  <w:style w:type="table" w:styleId="Tablaconcuadrcula">
    <w:name w:val="Table Grid"/>
    <w:basedOn w:val="Tablanormal"/>
    <w:uiPriority w:val="59"/>
    <w:rsid w:val="00156B6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5B4B51"/>
    <w:pPr>
      <w:ind w:left="708"/>
    </w:pPr>
  </w:style>
  <w:style w:type="character" w:styleId="Textoennegrita">
    <w:name w:val="Strong"/>
    <w:basedOn w:val="Fuentedeprrafopredeter"/>
    <w:uiPriority w:val="22"/>
    <w:qFormat/>
    <w:rsid w:val="00EB4FB6"/>
    <w:rPr>
      <w:b/>
      <w:bCs/>
    </w:rPr>
  </w:style>
  <w:style w:type="character" w:customStyle="1" w:styleId="inlinetitle">
    <w:name w:val="inline_title"/>
    <w:basedOn w:val="Fuentedeprrafopredeter"/>
    <w:rsid w:val="00BC0E82"/>
  </w:style>
  <w:style w:type="paragraph" w:customStyle="1" w:styleId="boditexto">
    <w:name w:val="boditexto"/>
    <w:basedOn w:val="Normal"/>
    <w:rsid w:val="00854B00"/>
    <w:pPr>
      <w:overflowPunct/>
      <w:autoSpaceDE/>
      <w:autoSpaceDN/>
      <w:adjustRightInd/>
      <w:spacing w:before="100" w:beforeAutospacing="1" w:after="100" w:afterAutospacing="1" w:line="315" w:lineRule="atLeast"/>
      <w:jc w:val="both"/>
      <w:textAlignment w:val="auto"/>
    </w:pPr>
    <w:rPr>
      <w:rFonts w:ascii="Arial" w:hAnsi="Arial" w:cs="Arial"/>
      <w:color w:val="333333"/>
      <w:sz w:val="18"/>
      <w:szCs w:val="18"/>
      <w:lang w:val="en-US" w:eastAsia="en-US"/>
    </w:rPr>
  </w:style>
  <w:style w:type="paragraph" w:styleId="Sinespaciado">
    <w:name w:val="No Spacing"/>
    <w:uiPriority w:val="1"/>
    <w:qFormat/>
    <w:rsid w:val="0037209A"/>
    <w:rPr>
      <w:sz w:val="22"/>
      <w:szCs w:val="22"/>
      <w:lang w:val="es-PE" w:eastAsia="en-US"/>
    </w:rPr>
  </w:style>
  <w:style w:type="character" w:customStyle="1" w:styleId="apple-converted-space">
    <w:name w:val="apple-converted-space"/>
    <w:basedOn w:val="Fuentedeprrafopredeter"/>
    <w:rsid w:val="00F52715"/>
  </w:style>
  <w:style w:type="character" w:customStyle="1" w:styleId="user-highlighted-active">
    <w:name w:val="user-highlighted-active"/>
    <w:basedOn w:val="Fuentedeprrafopredeter"/>
    <w:rsid w:val="009820C5"/>
  </w:style>
  <w:style w:type="character" w:customStyle="1" w:styleId="highlighted">
    <w:name w:val="highlighted"/>
    <w:basedOn w:val="Fuentedeprrafopredeter"/>
    <w:rsid w:val="009820C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5A3C"/>
    <w:pPr>
      <w:overflowPunct w:val="0"/>
      <w:autoSpaceDE w:val="0"/>
      <w:autoSpaceDN w:val="0"/>
      <w:adjustRightInd w:val="0"/>
      <w:textAlignment w:val="baseline"/>
    </w:pPr>
    <w:rPr>
      <w:rFonts w:ascii="Verdana" w:eastAsia="Times New Roman" w:hAnsi="Verdana"/>
      <w:color w:val="FFFFFF"/>
      <w:sz w:val="24"/>
      <w:szCs w:val="24"/>
      <w:lang w:eastAsia="es-CO"/>
    </w:rPr>
  </w:style>
  <w:style w:type="paragraph" w:styleId="Ttulo2">
    <w:name w:val="heading 2"/>
    <w:basedOn w:val="Normal"/>
    <w:next w:val="Normal"/>
    <w:link w:val="Ttulo2Car"/>
    <w:qFormat/>
    <w:rsid w:val="00215A3C"/>
    <w:pPr>
      <w:keepNext/>
      <w:jc w:val="both"/>
      <w:outlineLvl w:val="1"/>
    </w:pPr>
    <w:rPr>
      <w:sz w:val="28"/>
      <w:szCs w:val="28"/>
      <w:lang w:val="af-Z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 Car"/>
    <w:basedOn w:val="Normal"/>
    <w:link w:val="EncabezadoCar"/>
    <w:uiPriority w:val="99"/>
    <w:unhideWhenUsed/>
    <w:rsid w:val="00215A3C"/>
    <w:pPr>
      <w:tabs>
        <w:tab w:val="center" w:pos="4419"/>
        <w:tab w:val="right" w:pos="8838"/>
      </w:tabs>
    </w:pPr>
  </w:style>
  <w:style w:type="character" w:customStyle="1" w:styleId="EncabezadoCar">
    <w:name w:val="Encabezado Car"/>
    <w:aliases w:val=" Car Car"/>
    <w:basedOn w:val="Fuentedeprrafopredeter"/>
    <w:link w:val="Encabezado"/>
    <w:uiPriority w:val="99"/>
    <w:rsid w:val="00215A3C"/>
  </w:style>
  <w:style w:type="paragraph" w:styleId="Piedepgina">
    <w:name w:val="footer"/>
    <w:basedOn w:val="Normal"/>
    <w:link w:val="PiedepginaCar"/>
    <w:unhideWhenUsed/>
    <w:rsid w:val="00215A3C"/>
    <w:pPr>
      <w:tabs>
        <w:tab w:val="center" w:pos="4419"/>
        <w:tab w:val="right" w:pos="8838"/>
      </w:tabs>
    </w:pPr>
  </w:style>
  <w:style w:type="character" w:customStyle="1" w:styleId="PiedepginaCar">
    <w:name w:val="Pie de página Car"/>
    <w:basedOn w:val="Fuentedeprrafopredeter"/>
    <w:link w:val="Piedepgina"/>
    <w:uiPriority w:val="99"/>
    <w:semiHidden/>
    <w:rsid w:val="00215A3C"/>
  </w:style>
  <w:style w:type="paragraph" w:styleId="Textodeglobo">
    <w:name w:val="Balloon Text"/>
    <w:basedOn w:val="Normal"/>
    <w:link w:val="TextodegloboCar"/>
    <w:uiPriority w:val="99"/>
    <w:semiHidden/>
    <w:unhideWhenUsed/>
    <w:rsid w:val="00215A3C"/>
    <w:rPr>
      <w:rFonts w:ascii="Tahoma" w:hAnsi="Tahoma" w:cs="Tahoma"/>
      <w:sz w:val="16"/>
      <w:szCs w:val="16"/>
    </w:rPr>
  </w:style>
  <w:style w:type="character" w:customStyle="1" w:styleId="TextodegloboCar">
    <w:name w:val="Texto de globo Car"/>
    <w:basedOn w:val="Fuentedeprrafopredeter"/>
    <w:link w:val="Textodeglobo"/>
    <w:uiPriority w:val="99"/>
    <w:semiHidden/>
    <w:rsid w:val="00215A3C"/>
    <w:rPr>
      <w:rFonts w:ascii="Tahoma" w:hAnsi="Tahoma" w:cs="Tahoma"/>
      <w:sz w:val="16"/>
      <w:szCs w:val="16"/>
    </w:rPr>
  </w:style>
  <w:style w:type="character" w:customStyle="1" w:styleId="Ttulo2Car">
    <w:name w:val="Título 2 Car"/>
    <w:basedOn w:val="Fuentedeprrafopredeter"/>
    <w:link w:val="Ttulo2"/>
    <w:rsid w:val="00215A3C"/>
    <w:rPr>
      <w:rFonts w:ascii="Verdana" w:eastAsia="Times New Roman" w:hAnsi="Verdana" w:cs="Times New Roman"/>
      <w:color w:val="FFFFFF"/>
      <w:sz w:val="28"/>
      <w:szCs w:val="28"/>
      <w:lang w:val="af-ZA" w:eastAsia="es-CO"/>
    </w:rPr>
  </w:style>
  <w:style w:type="character" w:styleId="Hipervnculo">
    <w:name w:val="Hyperlink"/>
    <w:basedOn w:val="Fuentedeprrafopredeter"/>
    <w:rsid w:val="00215A3C"/>
    <w:rPr>
      <w:color w:val="0000FF"/>
      <w:u w:val="single"/>
    </w:rPr>
  </w:style>
  <w:style w:type="paragraph" w:styleId="Textoindependiente">
    <w:name w:val="Body Text"/>
    <w:basedOn w:val="Normal"/>
    <w:link w:val="TextoindependienteCar"/>
    <w:rsid w:val="008D7727"/>
    <w:pPr>
      <w:overflowPunct/>
      <w:autoSpaceDE/>
      <w:autoSpaceDN/>
      <w:adjustRightInd/>
      <w:jc w:val="both"/>
      <w:textAlignment w:val="auto"/>
    </w:pPr>
    <w:rPr>
      <w:rFonts w:ascii="Tahoma" w:hAnsi="Tahoma"/>
      <w:color w:val="auto"/>
      <w:lang w:val="es-MX" w:eastAsia="es-ES"/>
    </w:rPr>
  </w:style>
  <w:style w:type="character" w:customStyle="1" w:styleId="TextoindependienteCar">
    <w:name w:val="Texto independiente Car"/>
    <w:basedOn w:val="Fuentedeprrafopredeter"/>
    <w:link w:val="Textoindependiente"/>
    <w:rsid w:val="008D7727"/>
    <w:rPr>
      <w:rFonts w:ascii="Tahoma" w:eastAsia="Times New Roman" w:hAnsi="Tahoma"/>
      <w:sz w:val="24"/>
      <w:szCs w:val="24"/>
      <w:lang w:val="es-MX" w:eastAsia="es-ES"/>
    </w:rPr>
  </w:style>
  <w:style w:type="paragraph" w:customStyle="1" w:styleId="cuerpotexto">
    <w:name w:val="cuerpotexto"/>
    <w:basedOn w:val="Normal"/>
    <w:rsid w:val="00E2736D"/>
    <w:pPr>
      <w:overflowPunct/>
      <w:adjustRightInd/>
      <w:spacing w:before="28" w:after="28" w:line="210" w:lineRule="atLeast"/>
      <w:ind w:firstLine="283"/>
      <w:jc w:val="both"/>
      <w:textAlignment w:val="auto"/>
    </w:pPr>
    <w:rPr>
      <w:rFonts w:ascii="Times New Roman" w:hAnsi="Times New Roman"/>
      <w:color w:val="000000"/>
      <w:sz w:val="19"/>
      <w:szCs w:val="19"/>
      <w:lang w:eastAsia="es-ES"/>
    </w:rPr>
  </w:style>
  <w:style w:type="paragraph" w:styleId="NormalWeb">
    <w:name w:val="Normal (Web)"/>
    <w:basedOn w:val="Normal"/>
    <w:uiPriority w:val="99"/>
    <w:rsid w:val="0055230B"/>
    <w:pPr>
      <w:overflowPunct/>
      <w:autoSpaceDE/>
      <w:autoSpaceDN/>
      <w:adjustRightInd/>
      <w:spacing w:before="100" w:beforeAutospacing="1" w:after="100" w:afterAutospacing="1"/>
      <w:textAlignment w:val="auto"/>
    </w:pPr>
    <w:rPr>
      <w:rFonts w:ascii="Times New Roman" w:hAnsi="Times New Roman"/>
      <w:color w:val="auto"/>
      <w:lang w:val="en-US" w:eastAsia="en-US"/>
    </w:rPr>
  </w:style>
  <w:style w:type="paragraph" w:styleId="Ttulo">
    <w:name w:val="Title"/>
    <w:basedOn w:val="Normal"/>
    <w:link w:val="TtuloCar"/>
    <w:qFormat/>
    <w:rsid w:val="004646B7"/>
    <w:pPr>
      <w:overflowPunct/>
      <w:autoSpaceDE/>
      <w:autoSpaceDN/>
      <w:adjustRightInd/>
      <w:jc w:val="center"/>
      <w:textAlignment w:val="auto"/>
    </w:pPr>
    <w:rPr>
      <w:rFonts w:ascii="Times New Roman" w:hAnsi="Times New Roman"/>
      <w:b/>
      <w:color w:val="auto"/>
      <w:szCs w:val="20"/>
      <w:lang w:val="es-MX" w:eastAsia="es-ES"/>
    </w:rPr>
  </w:style>
  <w:style w:type="character" w:customStyle="1" w:styleId="TtuloCar">
    <w:name w:val="Título Car"/>
    <w:basedOn w:val="Fuentedeprrafopredeter"/>
    <w:link w:val="Ttulo"/>
    <w:rsid w:val="004646B7"/>
    <w:rPr>
      <w:rFonts w:ascii="Times New Roman" w:eastAsia="Times New Roman" w:hAnsi="Times New Roman"/>
      <w:b/>
      <w:sz w:val="24"/>
      <w:lang w:val="es-MX" w:eastAsia="es-ES"/>
    </w:rPr>
  </w:style>
  <w:style w:type="table" w:styleId="Tablaconcuadrcula">
    <w:name w:val="Table Grid"/>
    <w:basedOn w:val="Tablanormal"/>
    <w:uiPriority w:val="59"/>
    <w:rsid w:val="00156B6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5B4B51"/>
    <w:pPr>
      <w:ind w:left="708"/>
    </w:pPr>
  </w:style>
  <w:style w:type="character" w:styleId="Textoennegrita">
    <w:name w:val="Strong"/>
    <w:basedOn w:val="Fuentedeprrafopredeter"/>
    <w:uiPriority w:val="99"/>
    <w:qFormat/>
    <w:rsid w:val="00EB4FB6"/>
    <w:rPr>
      <w:b/>
      <w:bCs/>
    </w:rPr>
  </w:style>
  <w:style w:type="character" w:customStyle="1" w:styleId="inlinetitle">
    <w:name w:val="inline_title"/>
    <w:basedOn w:val="Fuentedeprrafopredeter"/>
    <w:rsid w:val="00BC0E82"/>
  </w:style>
  <w:style w:type="paragraph" w:customStyle="1" w:styleId="boditexto">
    <w:name w:val="boditexto"/>
    <w:basedOn w:val="Normal"/>
    <w:rsid w:val="00854B00"/>
    <w:pPr>
      <w:overflowPunct/>
      <w:autoSpaceDE/>
      <w:autoSpaceDN/>
      <w:adjustRightInd/>
      <w:spacing w:before="100" w:beforeAutospacing="1" w:after="100" w:afterAutospacing="1" w:line="315" w:lineRule="atLeast"/>
      <w:jc w:val="both"/>
      <w:textAlignment w:val="auto"/>
    </w:pPr>
    <w:rPr>
      <w:rFonts w:ascii="Arial" w:hAnsi="Arial" w:cs="Arial"/>
      <w:color w:val="333333"/>
      <w:sz w:val="18"/>
      <w:szCs w:val="18"/>
      <w:lang w:val="en-US" w:eastAsia="en-US"/>
    </w:rPr>
  </w:style>
  <w:style w:type="paragraph" w:styleId="Sinespaciado">
    <w:name w:val="No Spacing"/>
    <w:uiPriority w:val="1"/>
    <w:qFormat/>
    <w:rsid w:val="0037209A"/>
    <w:rPr>
      <w:sz w:val="22"/>
      <w:szCs w:val="22"/>
      <w:lang w:val="es-PE" w:eastAsia="en-US"/>
    </w:rPr>
  </w:style>
</w:styles>
</file>

<file path=word/webSettings.xml><?xml version="1.0" encoding="utf-8"?>
<w:webSettings xmlns:r="http://schemas.openxmlformats.org/officeDocument/2006/relationships" xmlns:w="http://schemas.openxmlformats.org/wordprocessingml/2006/main">
  <w:divs>
    <w:div w:id="809982962">
      <w:bodyDiv w:val="1"/>
      <w:marLeft w:val="0"/>
      <w:marRight w:val="0"/>
      <w:marTop w:val="0"/>
      <w:marBottom w:val="0"/>
      <w:divBdr>
        <w:top w:val="none" w:sz="0" w:space="0" w:color="auto"/>
        <w:left w:val="none" w:sz="0" w:space="0" w:color="auto"/>
        <w:bottom w:val="none" w:sz="0" w:space="0" w:color="auto"/>
        <w:right w:val="none" w:sz="0" w:space="0" w:color="auto"/>
      </w:divBdr>
    </w:div>
    <w:div w:id="1399548813">
      <w:bodyDiv w:val="1"/>
      <w:marLeft w:val="0"/>
      <w:marRight w:val="0"/>
      <w:marTop w:val="0"/>
      <w:marBottom w:val="0"/>
      <w:divBdr>
        <w:top w:val="none" w:sz="0" w:space="0" w:color="auto"/>
        <w:left w:val="none" w:sz="0" w:space="0" w:color="auto"/>
        <w:bottom w:val="none" w:sz="0" w:space="0" w:color="auto"/>
        <w:right w:val="none" w:sz="0" w:space="0" w:color="auto"/>
      </w:divBdr>
    </w:div>
    <w:div w:id="1412695888">
      <w:bodyDiv w:val="1"/>
      <w:marLeft w:val="0"/>
      <w:marRight w:val="0"/>
      <w:marTop w:val="0"/>
      <w:marBottom w:val="0"/>
      <w:divBdr>
        <w:top w:val="none" w:sz="0" w:space="0" w:color="auto"/>
        <w:left w:val="none" w:sz="0" w:space="0" w:color="auto"/>
        <w:bottom w:val="none" w:sz="0" w:space="0" w:color="auto"/>
        <w:right w:val="none" w:sz="0" w:space="0" w:color="auto"/>
      </w:divBdr>
    </w:div>
    <w:div w:id="1689452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19"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612</Words>
  <Characters>3371</Characters>
  <Application>Microsoft Office Word</Application>
  <DocSecurity>0</DocSecurity>
  <Lines>28</Lines>
  <Paragraphs>7</Paragraphs>
  <ScaleCrop>false</ScaleCrop>
  <HeadingPairs>
    <vt:vector size="2" baseType="variant">
      <vt:variant>
        <vt:lpstr>Título</vt:lpstr>
      </vt:variant>
      <vt:variant>
        <vt:i4>1</vt:i4>
      </vt:variant>
    </vt:vector>
  </HeadingPairs>
  <TitlesOfParts>
    <vt:vector size="1" baseType="lpstr">
      <vt:lpstr/>
    </vt:vector>
  </TitlesOfParts>
  <Company>HOME</Company>
  <LinksUpToDate>false</LinksUpToDate>
  <CharactersWithSpaces>3976</CharactersWithSpaces>
  <SharedDoc>false</SharedDoc>
  <HLinks>
    <vt:vector size="6" baseType="variant">
      <vt:variant>
        <vt:i4>2162732</vt:i4>
      </vt:variant>
      <vt:variant>
        <vt:i4>3</vt:i4>
      </vt:variant>
      <vt:variant>
        <vt:i4>0</vt:i4>
      </vt:variant>
      <vt:variant>
        <vt:i4>5</vt:i4>
      </vt:variant>
      <vt:variant>
        <vt:lpwstr>http://www.lamacarena-meta.gov.co/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SEGUNDO</dc:creator>
  <cp:lastModifiedBy>Carlos</cp:lastModifiedBy>
  <cp:revision>2</cp:revision>
  <cp:lastPrinted>2017-06-12T15:06:00Z</cp:lastPrinted>
  <dcterms:created xsi:type="dcterms:W3CDTF">2017-06-12T15:23:00Z</dcterms:created>
  <dcterms:modified xsi:type="dcterms:W3CDTF">2017-06-12T15:23:00Z</dcterms:modified>
</cp:coreProperties>
</file>